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484A77">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line="17" w:lineRule="atLeast"/>
        <w:ind w:left="0" w:right="0" w:firstLine="0"/>
        <w:rPr>
          <w:rFonts w:hint="eastAsia" w:ascii="宋体" w:hAnsi="宋体" w:eastAsia="宋体" w:cs="宋体"/>
          <w:i w:val="0"/>
          <w:iCs w:val="0"/>
          <w:caps w:val="0"/>
          <w:spacing w:val="7"/>
          <w:sz w:val="30"/>
          <w:szCs w:val="30"/>
        </w:rPr>
      </w:pPr>
      <w:r>
        <w:rPr>
          <w:rFonts w:hint="eastAsia" w:ascii="宋体" w:hAnsi="宋体" w:eastAsia="宋体" w:cs="宋体"/>
          <w:i w:val="0"/>
          <w:iCs w:val="0"/>
          <w:caps w:val="0"/>
          <w:spacing w:val="7"/>
          <w:sz w:val="30"/>
          <w:szCs w:val="30"/>
          <w:bdr w:val="none" w:color="auto" w:sz="0" w:space="0"/>
          <w:shd w:val="clear" w:fill="FFFFFF"/>
        </w:rPr>
        <w:t>中华人民共和国主席令 第二十五号 2024年11月1日起施行</w:t>
      </w:r>
    </w:p>
    <w:p w14:paraId="7C71B098">
      <w:pPr>
        <w:keepNext w:val="0"/>
        <w:keepLines w:val="0"/>
        <w:widowControl/>
        <w:suppressLineNumbers w:val="0"/>
        <w:jc w:val="right"/>
        <w:rPr>
          <w:rStyle w:val="7"/>
          <w:rFonts w:hint="eastAsia" w:ascii="宋体" w:hAnsi="宋体" w:eastAsia="宋体" w:cs="宋体"/>
          <w:i w:val="0"/>
          <w:iCs w:val="0"/>
          <w:caps w:val="0"/>
          <w:color w:val="auto"/>
          <w:spacing w:val="7"/>
          <w:sz w:val="24"/>
          <w:szCs w:val="24"/>
          <w:bdr w:val="none" w:color="auto" w:sz="0" w:space="0"/>
          <w:shd w:val="clear" w:fill="FFFFFF"/>
        </w:rPr>
      </w:pPr>
      <w:r>
        <w:rPr>
          <w:rStyle w:val="7"/>
          <w:rFonts w:hint="eastAsia" w:ascii="宋体" w:hAnsi="宋体" w:eastAsia="宋体" w:cs="宋体"/>
          <w:i w:val="0"/>
          <w:iCs w:val="0"/>
          <w:caps w:val="0"/>
          <w:color w:val="auto"/>
          <w:spacing w:val="7"/>
          <w:sz w:val="24"/>
          <w:szCs w:val="24"/>
          <w:bdr w:val="none" w:color="auto" w:sz="0" w:space="0"/>
          <w:shd w:val="clear" w:fill="FFFFFF"/>
        </w:rPr>
        <w:t>2024年10月24日 19:27</w:t>
      </w:r>
      <w:r>
        <w:rPr>
          <w:rFonts w:hint="eastAsia" w:ascii="宋体" w:hAnsi="宋体" w:eastAsia="宋体" w:cs="宋体"/>
          <w:i w:val="0"/>
          <w:iCs w:val="0"/>
          <w:caps w:val="0"/>
          <w:color w:val="auto"/>
          <w:spacing w:val="7"/>
          <w:sz w:val="24"/>
          <w:szCs w:val="24"/>
          <w:shd w:val="clear" w:fill="FFFFFF"/>
        </w:rPr>
        <w:t> </w:t>
      </w:r>
      <w:r>
        <w:rPr>
          <w:rStyle w:val="7"/>
          <w:rFonts w:hint="eastAsia" w:ascii="宋体" w:hAnsi="宋体" w:eastAsia="宋体" w:cs="宋体"/>
          <w:i w:val="0"/>
          <w:iCs w:val="0"/>
          <w:caps w:val="0"/>
          <w:color w:val="auto"/>
          <w:spacing w:val="7"/>
          <w:sz w:val="24"/>
          <w:szCs w:val="24"/>
          <w:bdr w:val="none" w:color="auto" w:sz="0" w:space="0"/>
          <w:shd w:val="clear" w:fill="FFFFFF"/>
        </w:rPr>
        <w:t>北京</w:t>
      </w:r>
    </w:p>
    <w:p w14:paraId="7BB57C3A">
      <w:pPr>
        <w:keepNext w:val="0"/>
        <w:keepLines w:val="0"/>
        <w:widowControl/>
        <w:suppressLineNumbers w:val="0"/>
        <w:jc w:val="left"/>
        <w:rPr>
          <w:rStyle w:val="7"/>
          <w:rFonts w:hint="eastAsia" w:ascii="宋体" w:hAnsi="宋体" w:eastAsia="宋体" w:cs="宋体"/>
          <w:i w:val="0"/>
          <w:iCs w:val="0"/>
          <w:caps w:val="0"/>
          <w:color w:val="auto"/>
          <w:spacing w:val="7"/>
          <w:sz w:val="24"/>
          <w:szCs w:val="24"/>
          <w:bdr w:val="none" w:color="auto" w:sz="0" w:space="0"/>
          <w:shd w:val="clear" w:fill="FFFFFF"/>
        </w:rPr>
      </w:pPr>
    </w:p>
    <w:p w14:paraId="1204352A">
      <w:pPr>
        <w:keepNext w:val="0"/>
        <w:keepLines w:val="0"/>
        <w:widowControl/>
        <w:suppressLineNumbers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中华人民共和国突发事件应对法》由中华人民共和国第十届全国人民代表大会常务委员会第二十九次会议于2007年8月30日通过，自2007年11月1日起施行。该法律共七章70条。新华社北京6月28日电，中华人民共和国主席令第二十五号《中华人民共和国突发事件应对法》已由中华人民共和国第十四届全国人民代表大会常务委员会第十次会议于2024年6月28日修订通过，现予公布，自2024年11月1日起施行！</w:t>
      </w:r>
    </w:p>
    <w:p w14:paraId="49F2A6FD">
      <w:pPr>
        <w:pStyle w:val="3"/>
        <w:keepNext w:val="0"/>
        <w:keepLines w:val="0"/>
        <w:widowControl/>
        <w:suppressLineNumbers w:val="0"/>
        <w:shd w:val="clear" w:fill="FFFFFF"/>
        <w:spacing w:line="360" w:lineRule="auto"/>
        <w:ind w:firstLine="508" w:firstLineChars="200"/>
        <w:rPr>
          <w:rStyle w:val="6"/>
          <w:rFonts w:hint="eastAsia" w:ascii="宋体" w:hAnsi="宋体" w:eastAsia="宋体" w:cs="宋体"/>
          <w:color w:val="auto"/>
          <w:spacing w:val="7"/>
          <w:sz w:val="24"/>
          <w:szCs w:val="24"/>
          <w:shd w:val="clear" w:fill="FFFFFF"/>
        </w:rPr>
      </w:pPr>
      <w:r>
        <w:rPr>
          <w:rFonts w:hint="eastAsia" w:ascii="宋体" w:hAnsi="宋体" w:eastAsia="宋体" w:cs="宋体"/>
          <w:color w:val="auto"/>
          <w:spacing w:val="7"/>
          <w:sz w:val="24"/>
          <w:szCs w:val="24"/>
          <w:shd w:val="clear" w:fill="FFFFFF"/>
        </w:rPr>
        <w:t>修订后的突发事件应对法共八章，</w:t>
      </w:r>
      <w:r>
        <w:rPr>
          <w:rStyle w:val="6"/>
          <w:rFonts w:hint="eastAsia" w:ascii="宋体" w:hAnsi="宋体" w:eastAsia="宋体" w:cs="宋体"/>
          <w:color w:val="auto"/>
          <w:spacing w:val="7"/>
          <w:sz w:val="24"/>
          <w:szCs w:val="24"/>
          <w:shd w:val="clear" w:fill="FFFFFF"/>
        </w:rPr>
        <w:t>包括总则、管理与指挥体制、预防与应急准备、监测与预警、应急处置与救援、事后恢复与重建、法律责任、附则。</w:t>
      </w:r>
    </w:p>
    <w:p w14:paraId="7103D5FB">
      <w:pPr>
        <w:pStyle w:val="3"/>
        <w:keepNext w:val="0"/>
        <w:keepLines w:val="0"/>
        <w:widowControl/>
        <w:suppressLineNumbers w:val="0"/>
        <w:shd w:val="clear" w:fill="FFFFFF"/>
        <w:spacing w:line="360" w:lineRule="auto"/>
        <w:ind w:firstLine="508" w:firstLineChars="200"/>
        <w:rPr>
          <w:rFonts w:hint="eastAsia" w:ascii="宋体" w:hAnsi="宋体" w:eastAsia="宋体" w:cs="宋体"/>
          <w:color w:val="auto"/>
          <w:spacing w:val="7"/>
          <w:sz w:val="24"/>
          <w:szCs w:val="24"/>
          <w:shd w:val="clear" w:fill="FFFFFF"/>
        </w:rPr>
      </w:pPr>
      <w:r>
        <w:rPr>
          <w:rFonts w:hint="eastAsia" w:ascii="宋体" w:hAnsi="宋体" w:eastAsia="宋体" w:cs="宋体"/>
          <w:color w:val="auto"/>
          <w:spacing w:val="7"/>
          <w:sz w:val="24"/>
          <w:szCs w:val="24"/>
          <w:shd w:val="clear" w:fill="FFFFFF"/>
        </w:rPr>
        <w:t>修订后的突发事件应对法完善突发事件应对管理与指挥体制，明确各方责任，设专章对管理与指挥体制作出规定，其中明确跨行政区域突发事件应对及协同应对机制；规定突发事件应急指挥机构的设立、组成，明确突发事件应急指挥机构在突发事件应对过程中发布的决定、命令、措施，与设立它的人民政府发布的决定、命令、措施具有同等效力，法律责任由设立它的人民政府承担。</w:t>
      </w:r>
    </w:p>
    <w:p w14:paraId="5D6AD379">
      <w:pPr>
        <w:pStyle w:val="3"/>
        <w:keepNext w:val="0"/>
        <w:keepLines w:val="0"/>
        <w:widowControl/>
        <w:suppressLineNumbers w:val="0"/>
        <w:shd w:val="clear" w:fill="FFFFFF"/>
        <w:spacing w:line="360" w:lineRule="auto"/>
        <w:ind w:firstLine="508" w:firstLineChars="200"/>
        <w:rPr>
          <w:rFonts w:hint="eastAsia" w:ascii="宋体" w:hAnsi="宋体" w:eastAsia="宋体" w:cs="宋体"/>
          <w:color w:val="auto"/>
          <w:spacing w:val="7"/>
          <w:sz w:val="24"/>
          <w:szCs w:val="24"/>
          <w:shd w:val="clear" w:fill="FFFFFF"/>
        </w:rPr>
      </w:pPr>
      <w:r>
        <w:rPr>
          <w:rFonts w:hint="eastAsia" w:ascii="宋体" w:hAnsi="宋体" w:eastAsia="宋体" w:cs="宋体"/>
          <w:color w:val="auto"/>
          <w:spacing w:val="7"/>
          <w:sz w:val="24"/>
          <w:szCs w:val="24"/>
          <w:shd w:val="clear" w:fill="FFFFFF"/>
        </w:rPr>
        <w:t>在完善应急保障制度方面，修订后的突发事件应对法明确，建立健全应急物资储备保障制度，县级以上地方人民政府根据需要，依法与有条件的企业签订协议，企业根据协议进行应急救援物资等的生产、供给；建立健全应急运输保障、能源应急保障等体系；加强应急避难场所的规划、建设和管理工作；发布警报，进入预警期后，对重要商品和服务市场情况加强监测，并与价格法等有关法律作了衔接规定。</w:t>
      </w:r>
    </w:p>
    <w:p w14:paraId="234CCB5E">
      <w:pPr>
        <w:pStyle w:val="3"/>
        <w:keepNext w:val="0"/>
        <w:keepLines w:val="0"/>
        <w:widowControl/>
        <w:suppressLineNumbers w:val="0"/>
        <w:shd w:val="clear" w:fill="FFFFFF"/>
        <w:spacing w:line="360" w:lineRule="auto"/>
        <w:ind w:firstLine="508" w:firstLineChars="200"/>
        <w:jc w:val="left"/>
        <w:rPr>
          <w:rFonts w:hint="eastAsia" w:ascii="宋体" w:hAnsi="宋体" w:eastAsia="宋体" w:cs="宋体"/>
          <w:color w:val="auto"/>
          <w:spacing w:val="7"/>
          <w:sz w:val="24"/>
          <w:szCs w:val="24"/>
          <w:shd w:val="clear" w:fill="FFFFFF"/>
        </w:rPr>
      </w:pPr>
      <w:r>
        <w:rPr>
          <w:rFonts w:hint="eastAsia" w:ascii="宋体" w:hAnsi="宋体" w:eastAsia="宋体" w:cs="宋体"/>
          <w:color w:val="auto"/>
          <w:spacing w:val="7"/>
          <w:sz w:val="24"/>
          <w:szCs w:val="24"/>
          <w:shd w:val="clear" w:fill="FFFFFF"/>
        </w:rPr>
        <w:t>为了充分调动社会各方力量参与突发事件应对工作的积极性、主动性，进一步形成合力，修订后的突发事件应对法作出规定，建立突发事件应对工作投诉、举报制度；完善表彰、奖励制度；建立健全突发事件专家咨询论证制度；支持、引导红十字会、慈善组织以及志愿服务组织、志愿者等社会力量参与应对突发事件；鼓励公民、法人和其他组织储备基本的应急自救物资和生活必需品，居委会、村委会等基层组织在紧急情况下立即组织群众开展自救与互救等先期处置工作。</w:t>
      </w:r>
    </w:p>
    <w:p w14:paraId="51FA6029">
      <w:pPr>
        <w:pStyle w:val="3"/>
        <w:keepNext w:val="0"/>
        <w:keepLines w:val="0"/>
        <w:widowControl/>
        <w:suppressLineNumbers w:val="0"/>
        <w:shd w:val="clear" w:fill="FFFFFF"/>
        <w:spacing w:line="360" w:lineRule="auto"/>
        <w:ind w:firstLine="508" w:firstLineChars="200"/>
        <w:jc w:val="left"/>
        <w:rPr>
          <w:rFonts w:hint="eastAsia" w:ascii="宋体" w:hAnsi="宋体" w:eastAsia="宋体" w:cs="宋体"/>
          <w:color w:val="auto"/>
          <w:spacing w:val="7"/>
          <w:sz w:val="24"/>
          <w:szCs w:val="24"/>
          <w:shd w:val="clear" w:fill="FFFFFF"/>
        </w:rPr>
      </w:pPr>
    </w:p>
    <w:p w14:paraId="4207ECD1">
      <w:pPr>
        <w:keepNext w:val="0"/>
        <w:keepLines w:val="0"/>
        <w:widowControl/>
        <w:suppressLineNumbers w:val="0"/>
        <w:jc w:val="center"/>
        <w:rPr>
          <w:spacing w:val="7"/>
        </w:rPr>
      </w:pPr>
      <w:r>
        <w:rPr>
          <w:rStyle w:val="6"/>
          <w:rFonts w:ascii="宋体" w:hAnsi="宋体" w:eastAsia="宋体" w:cs="宋体"/>
          <w:color w:val="94070A"/>
          <w:spacing w:val="6"/>
          <w:kern w:val="0"/>
          <w:sz w:val="24"/>
          <w:szCs w:val="24"/>
          <w:lang w:val="en-US" w:eastAsia="zh-CN" w:bidi="ar"/>
        </w:rPr>
        <w:t>中华人民共和国突发事件应对法（2007-2024对照表）</w:t>
      </w:r>
    </w:p>
    <w:p w14:paraId="3A1ED023">
      <w:pPr>
        <w:pStyle w:val="3"/>
        <w:keepNext w:val="0"/>
        <w:keepLines w:val="0"/>
        <w:widowControl/>
        <w:suppressLineNumbers w:val="0"/>
        <w:jc w:val="center"/>
      </w:pPr>
      <w:r>
        <w:rPr>
          <w:rStyle w:val="6"/>
          <w:rFonts w:ascii="Helvetica" w:hAnsi="Helvetica" w:eastAsia="Helvetica" w:cs="Helvetica"/>
          <w:spacing w:val="7"/>
          <w:sz w:val="18"/>
          <w:szCs w:val="18"/>
        </w:rPr>
        <w:t>注：</w:t>
      </w:r>
      <w:r>
        <w:rPr>
          <w:rStyle w:val="6"/>
          <w:spacing w:val="7"/>
          <w:sz w:val="18"/>
          <w:szCs w:val="18"/>
        </w:rPr>
        <w:t>条文中红色字体为增删改内容。</w:t>
      </w:r>
    </w:p>
    <w:tbl>
      <w:tblPr>
        <w:tblW w:w="8124" w:type="dxa"/>
        <w:jc w:val="center"/>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15" w:type="dxa"/>
          <w:left w:w="15" w:type="dxa"/>
          <w:bottom w:w="15" w:type="dxa"/>
          <w:right w:w="15" w:type="dxa"/>
        </w:tblCellMar>
      </w:tblPr>
      <w:tblGrid>
        <w:gridCol w:w="4002"/>
        <w:gridCol w:w="4122"/>
      </w:tblGrid>
      <w:tr w14:paraId="3CD33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612" w:type="dxa"/>
            <w:tcBorders>
              <w:top w:val="dotted" w:color="000000" w:sz="8" w:space="0"/>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61947277">
            <w:pPr>
              <w:keepNext w:val="0"/>
              <w:keepLines w:val="0"/>
              <w:widowControl/>
              <w:suppressLineNumbers w:val="0"/>
              <w:wordWrap w:val="0"/>
              <w:jc w:val="center"/>
            </w:pPr>
            <w:r>
              <w:rPr>
                <w:rFonts w:ascii="仿宋_GB2312" w:hAnsi="宋体" w:eastAsia="仿宋_GB2312" w:cs="仿宋_GB2312"/>
                <w:kern w:val="0"/>
                <w:sz w:val="16"/>
                <w:szCs w:val="16"/>
                <w:bdr w:val="none" w:color="auto" w:sz="0" w:space="0"/>
                <w:lang w:val="en-US" w:eastAsia="zh-CN" w:bidi="ar"/>
              </w:rPr>
              <w:fldChar w:fldCharType="begin"/>
            </w:r>
            <w:r>
              <w:rPr>
                <w:rFonts w:ascii="仿宋_GB2312" w:hAnsi="宋体" w:eastAsia="仿宋_GB2312" w:cs="仿宋_GB2312"/>
                <w:kern w:val="0"/>
                <w:sz w:val="16"/>
                <w:szCs w:val="16"/>
                <w:bdr w:val="none" w:color="auto" w:sz="0" w:space="0"/>
                <w:lang w:val="en-US" w:eastAsia="zh-CN" w:bidi="ar"/>
              </w:rPr>
              <w:instrText xml:space="preserve"> HYPERLINK "https://mp.weixin.qq.com/s?__biz=MzIyODEyODk0MQ==&amp;mid=2648671933&amp;idx=2&amp;sn=d20a1bf0d10d8e0138ba05cd91f0ea59&amp;chksm=f1750143557c4262535f1f8bb6b5aabf2541e658b7e86dbc0abb7ab57d2295b998b2f879dc88&amp;mpshare=1&amp;scene=1&amp;srcid=1025lYcn6iv59LL3xV8DrUUD&amp;sharer_shareinfo=75e8172ea1daa4595537a275f549710f&amp;sharer_shareinfo_first=75e8172ea1daa4595537a275f549710f&amp;key=daf9bdc5abc4e8d0d92acbcdceb7cab87cd0be7b500570b9bec03f93a525d941b50bbf76810dae00aa85718901d36eabb1dc9bd2597963a75e62dd75b86fd28047c7a3a6c50fd9f307fca84760f1f339d7abf4c7e84c47830d4c0cf9993114e1c27b40bec18eaf2c12a4a84c9ec09c0f0ccf9fdd27f4c9a6b34147c88b143c78&amp;ascene=1&amp;uin=MjAxMjA0NTc1&amp;devicetype=Windows+10+x64&amp;version=63090c11&amp;lang=zh_CN&amp;countrycode=CN&amp;exportkey=n_ChQIAhIQbMS+ksqTfTIoIlqlM274FhLbAQIE97dBBAEAAAAAADfEFH91w8wAAAAOpnltbLcz9gKNyK89dVj0nqe39XBwKCbwj2HUM9erNmhs7bZ93nRm3H2sFGGIRQ3GraJV+gLOzchuUJPQMxmH3swQpelR5dFsq4N8eTJ2/6uaVvutJL3YPvsnBuqxS5C7uuxmzviVncBCDF+GuDwWVP4KPaMV2RRe5KIDv/PTD920TDtaPsu4iPWFpOpqJrrIVSg4sA3YJah0a9ybWOw3wuSltZxQeoafsyA4wYIcliImHK9ixNCzGjP/2DQ7QmTiaovzXw==&amp;acctmode=0&amp;pass_ticket=rb52ORpCU87bq0ykgkSVcKOJcu6hxA91V9fAxkJRY4NkOWeyY9iWoDXJgjm2MITA&amp;wx_header=1" </w:instrText>
            </w:r>
            <w:r>
              <w:rPr>
                <w:rFonts w:ascii="仿宋_GB2312" w:hAnsi="宋体" w:eastAsia="仿宋_GB2312" w:cs="仿宋_GB2312"/>
                <w:kern w:val="0"/>
                <w:sz w:val="16"/>
                <w:szCs w:val="16"/>
                <w:bdr w:val="none" w:color="auto" w:sz="0" w:space="0"/>
                <w:lang w:val="en-US" w:eastAsia="zh-CN" w:bidi="ar"/>
              </w:rPr>
              <w:fldChar w:fldCharType="separate"/>
            </w:r>
            <w:r>
              <w:rPr>
                <w:rStyle w:val="8"/>
                <w:rFonts w:hint="default" w:ascii="仿宋_GB2312" w:hAnsi="宋体" w:eastAsia="仿宋_GB2312" w:cs="仿宋_GB2312"/>
                <w:sz w:val="16"/>
                <w:szCs w:val="16"/>
                <w:bdr w:val="none" w:color="auto" w:sz="0" w:space="0"/>
              </w:rPr>
              <w:t>中华人民共和国突发事件应对法</w:t>
            </w:r>
            <w:r>
              <w:rPr>
                <w:rFonts w:hint="default" w:ascii="仿宋_GB2312" w:hAnsi="宋体" w:eastAsia="仿宋_GB2312" w:cs="仿宋_GB2312"/>
                <w:kern w:val="0"/>
                <w:sz w:val="16"/>
                <w:szCs w:val="16"/>
                <w:bdr w:val="none" w:color="auto" w:sz="0" w:space="0"/>
                <w:lang w:val="en-US" w:eastAsia="zh-CN" w:bidi="ar"/>
              </w:rPr>
              <w:fldChar w:fldCharType="end"/>
            </w:r>
            <w:r>
              <w:rPr>
                <w:rFonts w:hint="default" w:ascii="仿宋_GB2312" w:hAnsi="宋体" w:eastAsia="仿宋_GB2312" w:cs="仿宋_GB2312"/>
                <w:color w:val="000000"/>
                <w:kern w:val="0"/>
                <w:sz w:val="16"/>
                <w:szCs w:val="16"/>
                <w:bdr w:val="none" w:color="auto" w:sz="0" w:space="0"/>
                <w:lang w:val="en-US" w:eastAsia="zh-CN" w:bidi="ar"/>
              </w:rPr>
              <w:br w:type="textWrapping"/>
            </w:r>
            <w:r>
              <w:rPr>
                <w:rFonts w:hint="default" w:ascii="仿宋_GB2312" w:hAnsi="宋体" w:eastAsia="仿宋_GB2312" w:cs="仿宋_GB2312"/>
                <w:color w:val="000000"/>
                <w:kern w:val="0"/>
                <w:sz w:val="16"/>
                <w:szCs w:val="16"/>
                <w:bdr w:val="none" w:color="auto" w:sz="0" w:space="0"/>
                <w:lang w:val="en-US" w:eastAsia="zh-CN" w:bidi="ar"/>
              </w:rPr>
              <w:t>（2007年8月30日第十届全国人民代表大会常务委员会第二十九次会议通过）</w:t>
            </w:r>
          </w:p>
        </w:tc>
        <w:tc>
          <w:tcPr>
            <w:tcW w:w="3720" w:type="dxa"/>
            <w:tcBorders>
              <w:top w:val="dotted" w:color="000000" w:sz="8" w:space="0"/>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21B10BF7">
            <w:pPr>
              <w:pStyle w:val="3"/>
              <w:keepNext w:val="0"/>
              <w:keepLines w:val="0"/>
              <w:widowControl/>
              <w:suppressLineNumbers w:val="0"/>
              <w:wordWrap w:val="0"/>
              <w:spacing w:line="320" w:lineRule="atLeast"/>
              <w:jc w:val="center"/>
            </w:pPr>
            <w:r>
              <w:rPr>
                <w:rFonts w:hint="default" w:ascii="仿宋_GB2312" w:eastAsia="仿宋_GB2312" w:cs="仿宋_GB2312"/>
                <w:sz w:val="16"/>
                <w:szCs w:val="16"/>
                <w:bdr w:val="none" w:color="auto" w:sz="0" w:space="0"/>
              </w:rPr>
              <w:fldChar w:fldCharType="begin"/>
            </w:r>
            <w:r>
              <w:rPr>
                <w:rFonts w:hint="default" w:ascii="仿宋_GB2312" w:eastAsia="仿宋_GB2312" w:cs="仿宋_GB2312"/>
                <w:sz w:val="16"/>
                <w:szCs w:val="16"/>
                <w:bdr w:val="none" w:color="auto" w:sz="0" w:space="0"/>
              </w:rPr>
              <w:instrText xml:space="preserve"> HYPERLINK "https://mp.weixin.qq.com/s?__biz=MzIyODEyODk0MQ==&amp;mid=2648671933&amp;idx=2&amp;sn=d20a1bf0d10d8e0138ba05cd91f0ea59&amp;chksm=f1750143557c4262535f1f8bb6b5aabf2541e658b7e86dbc0abb7ab57d2295b998b2f879dc88&amp;mpshare=1&amp;scene=1&amp;srcid=1025lYcn6iv59LL3xV8DrUUD&amp;sharer_shareinfo=75e8172ea1daa4595537a275f549710f&amp;sharer_shareinfo_first=75e8172ea1daa4595537a275f549710f&amp;key=daf9bdc5abc4e8d0d92acbcdceb7cab87cd0be7b500570b9bec03f93a525d941b50bbf76810dae00aa85718901d36eabb1dc9bd2597963a75e62dd75b86fd28047c7a3a6c50fd9f307fca84760f1f339d7abf4c7e84c47830d4c0cf9993114e1c27b40bec18eaf2c12a4a84c9ec09c0f0ccf9fdd27f4c9a6b34147c88b143c78&amp;ascene=1&amp;uin=MjAxMjA0NTc1&amp;devicetype=Windows+10+x64&amp;version=63090c11&amp;lang=zh_CN&amp;countrycode=CN&amp;exportkey=n_ChQIAhIQbMS+ksqTfTIoIlqlM274FhLbAQIE97dBBAEAAAAAADfEFH91w8wAAAAOpnltbLcz9gKNyK89dVj0nqe39XBwKCbwj2HUM9erNmhs7bZ93nRm3H2sFGGIRQ3GraJV+gLOzchuUJPQMxmH3swQpelR5dFsq4N8eTJ2/6uaVvutJL3YPvsnBuqxS5C7uuxmzviVncBCDF+GuDwWVP4KPaMV2RRe5KIDv/PTD920TDtaPsu4iPWFpOpqJrrIVSg4sA3YJah0a9ybWOw3wuSltZxQeoafsyA4wYIcliImHK9ixNCzGjP/2DQ7QmTiaovzXw==&amp;acctmode=0&amp;pass_ticket=rb52ORpCU87bq0ykgkSVcKOJcu6hxA91V9fAxkJRY4NkOWeyY9iWoDXJgjm2MITA&amp;wx_header=1" </w:instrText>
            </w:r>
            <w:r>
              <w:rPr>
                <w:rFonts w:hint="default" w:ascii="仿宋_GB2312" w:eastAsia="仿宋_GB2312" w:cs="仿宋_GB2312"/>
                <w:sz w:val="16"/>
                <w:szCs w:val="16"/>
                <w:bdr w:val="none" w:color="auto" w:sz="0" w:space="0"/>
              </w:rPr>
              <w:fldChar w:fldCharType="separate"/>
            </w:r>
            <w:r>
              <w:rPr>
                <w:rStyle w:val="8"/>
                <w:rFonts w:hint="default" w:ascii="仿宋_GB2312" w:eastAsia="仿宋_GB2312" w:cs="仿宋_GB2312"/>
                <w:sz w:val="16"/>
                <w:szCs w:val="16"/>
                <w:bdr w:val="none" w:color="auto" w:sz="0" w:space="0"/>
              </w:rPr>
              <w:t>中华人民共和国突发事件应对法(2024修订)</w:t>
            </w:r>
            <w:r>
              <w:rPr>
                <w:rFonts w:hint="default" w:ascii="仿宋_GB2312" w:eastAsia="仿宋_GB2312" w:cs="仿宋_GB2312"/>
                <w:sz w:val="16"/>
                <w:szCs w:val="16"/>
                <w:bdr w:val="none" w:color="auto" w:sz="0" w:space="0"/>
              </w:rPr>
              <w:fldChar w:fldCharType="end"/>
            </w:r>
          </w:p>
          <w:p w14:paraId="725DE04A">
            <w:pPr>
              <w:pStyle w:val="3"/>
              <w:keepNext w:val="0"/>
              <w:keepLines w:val="0"/>
              <w:widowControl/>
              <w:suppressLineNumbers w:val="0"/>
              <w:wordWrap w:val="0"/>
              <w:spacing w:line="320" w:lineRule="atLeast"/>
              <w:jc w:val="center"/>
            </w:pPr>
            <w:r>
              <w:rPr>
                <w:rFonts w:hint="default" w:ascii="仿宋_GB2312" w:eastAsia="仿宋_GB2312" w:cs="仿宋_GB2312"/>
                <w:color w:val="000000"/>
                <w:sz w:val="16"/>
                <w:szCs w:val="16"/>
                <w:bdr w:val="none" w:color="auto" w:sz="0" w:space="0"/>
              </w:rPr>
              <w:t>（2007年8月30日第十届全国人民代表大会常务委员会第二十九次会议通过 2024年6月28日第十四届全国人民代表大会常务委员会第十次会议修订）</w:t>
            </w:r>
          </w:p>
        </w:tc>
      </w:tr>
      <w:tr w14:paraId="3CEC9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center"/>
          </w:tcPr>
          <w:p w14:paraId="43D5EFEF">
            <w:pPr>
              <w:pStyle w:val="3"/>
              <w:keepNext w:val="0"/>
              <w:keepLines w:val="0"/>
              <w:widowControl/>
              <w:suppressLineNumbers w:val="0"/>
              <w:wordWrap w:val="0"/>
              <w:spacing w:line="320" w:lineRule="atLeast"/>
              <w:jc w:val="center"/>
            </w:pPr>
            <w:r>
              <w:rPr>
                <w:rFonts w:hint="default" w:ascii="仿宋_GB2312" w:eastAsia="仿宋_GB2312" w:cs="仿宋_GB2312"/>
                <w:color w:val="000000"/>
                <w:sz w:val="16"/>
                <w:szCs w:val="16"/>
                <w:bdr w:val="none" w:color="auto" w:sz="0" w:space="0"/>
              </w:rPr>
              <w:t>第一章 总</w:t>
            </w:r>
            <w:r>
              <w:rPr>
                <w:rFonts w:ascii="黑体" w:hAnsi="宋体" w:eastAsia="黑体" w:cs="黑体"/>
                <w:color w:val="FF0000"/>
                <w:sz w:val="16"/>
                <w:szCs w:val="16"/>
                <w:bdr w:val="none" w:color="auto" w:sz="0" w:space="0"/>
              </w:rPr>
              <w:t> </w:t>
            </w:r>
            <w:r>
              <w:rPr>
                <w:rFonts w:hint="default" w:ascii="仿宋_GB2312" w:eastAsia="仿宋_GB2312" w:cs="仿宋_GB2312"/>
                <w:color w:val="000000"/>
                <w:sz w:val="16"/>
                <w:szCs w:val="16"/>
                <w:bdr w:val="none" w:color="auto" w:sz="0" w:space="0"/>
              </w:rPr>
              <w:t>则　</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center"/>
          </w:tcPr>
          <w:p w14:paraId="68743D26">
            <w:pPr>
              <w:pStyle w:val="3"/>
              <w:keepNext w:val="0"/>
              <w:keepLines w:val="0"/>
              <w:widowControl/>
              <w:suppressLineNumbers w:val="0"/>
              <w:wordWrap w:val="0"/>
              <w:spacing w:line="320" w:lineRule="atLeast"/>
              <w:jc w:val="center"/>
            </w:pPr>
            <w:r>
              <w:rPr>
                <w:rFonts w:hint="default" w:ascii="仿宋_GB2312" w:eastAsia="仿宋_GB2312" w:cs="仿宋_GB2312"/>
                <w:color w:val="000000"/>
                <w:sz w:val="16"/>
                <w:szCs w:val="16"/>
                <w:bdr w:val="none" w:color="auto" w:sz="0" w:space="0"/>
              </w:rPr>
              <w:t>第一章 总</w:t>
            </w:r>
            <w:r>
              <w:rPr>
                <w:rFonts w:hint="eastAsia" w:ascii="黑体" w:hAnsi="宋体" w:eastAsia="黑体" w:cs="黑体"/>
                <w:color w:val="FF0000"/>
                <w:sz w:val="16"/>
                <w:szCs w:val="16"/>
                <w:bdr w:val="none" w:color="auto" w:sz="0" w:space="0"/>
              </w:rPr>
              <w:t> </w:t>
            </w:r>
            <w:r>
              <w:rPr>
                <w:rFonts w:hint="default" w:ascii="仿宋_GB2312" w:eastAsia="仿宋_GB2312" w:cs="仿宋_GB2312"/>
                <w:color w:val="000000"/>
                <w:sz w:val="16"/>
                <w:szCs w:val="16"/>
                <w:bdr w:val="none" w:color="auto" w:sz="0" w:space="0"/>
              </w:rPr>
              <w:t>则　</w:t>
            </w:r>
          </w:p>
        </w:tc>
      </w:tr>
      <w:tr w14:paraId="79A98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169CC0EA">
            <w:pPr>
              <w:keepNext w:val="0"/>
              <w:keepLines w:val="0"/>
              <w:widowControl/>
              <w:suppressLineNumbers w:val="0"/>
              <w:wordWrap w:val="0"/>
              <w:jc w:val="left"/>
            </w:pPr>
            <w:r>
              <w:rPr>
                <w:rFonts w:ascii="仿宋" w:hAnsi="仿宋" w:eastAsia="仿宋" w:cs="仿宋"/>
                <w:color w:val="000000"/>
                <w:kern w:val="0"/>
                <w:sz w:val="16"/>
                <w:szCs w:val="16"/>
                <w:bdr w:val="none" w:color="auto" w:sz="0" w:space="0"/>
                <w:lang w:val="en-US" w:eastAsia="zh-CN" w:bidi="ar"/>
              </w:rPr>
              <w:t>第一条　为了预防和减少突发事件的发生，控制、减轻和消除突发事件引起的严重社会危害，规范突发事件应对活动，保护人民生命财产安全，维护国家安全、公共安全、环境安全和社会秩序，制定本法。</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30720FF1">
            <w:pPr>
              <w:keepNext w:val="0"/>
              <w:keepLines w:val="0"/>
              <w:widowControl/>
              <w:suppressLineNumbers w:val="0"/>
              <w:wordWrap w:val="0"/>
              <w:jc w:val="left"/>
            </w:pPr>
            <w:r>
              <w:rPr>
                <w:rFonts w:hint="eastAsia" w:ascii="仿宋" w:hAnsi="仿宋" w:eastAsia="仿宋" w:cs="仿宋"/>
                <w:color w:val="000000"/>
                <w:kern w:val="0"/>
                <w:sz w:val="16"/>
                <w:szCs w:val="16"/>
                <w:bdr w:val="none" w:color="auto" w:sz="0" w:space="0"/>
                <w:lang w:val="en-US" w:eastAsia="zh-CN" w:bidi="ar"/>
              </w:rPr>
              <w:t>第一条　为了预防和减少突发事件的发生，控制、减轻和消除突发事件引起的严重社会危害，</w:t>
            </w:r>
            <w:r>
              <w:rPr>
                <w:rFonts w:hint="eastAsia" w:ascii="黑体" w:hAnsi="宋体" w:eastAsia="黑体" w:cs="黑体"/>
                <w:color w:val="FF0000"/>
                <w:kern w:val="0"/>
                <w:sz w:val="16"/>
                <w:szCs w:val="16"/>
                <w:bdr w:val="none" w:color="auto" w:sz="0" w:space="0"/>
                <w:lang w:val="en-US" w:eastAsia="zh-CN" w:bidi="ar"/>
              </w:rPr>
              <w:t>提高突发事件预防和应对能力，</w:t>
            </w:r>
            <w:r>
              <w:rPr>
                <w:rFonts w:hint="eastAsia" w:ascii="仿宋" w:hAnsi="仿宋" w:eastAsia="仿宋" w:cs="仿宋"/>
                <w:color w:val="000000"/>
                <w:kern w:val="0"/>
                <w:sz w:val="16"/>
                <w:szCs w:val="16"/>
                <w:bdr w:val="none" w:color="auto" w:sz="0" w:space="0"/>
                <w:lang w:val="en-US" w:eastAsia="zh-CN" w:bidi="ar"/>
              </w:rPr>
              <w:t>规范突发事件应对活动，保护人民生命财产安全，维护国家安全、公共安全、</w:t>
            </w:r>
            <w:r>
              <w:rPr>
                <w:rFonts w:hint="eastAsia" w:ascii="黑体" w:hAnsi="宋体" w:eastAsia="黑体" w:cs="黑体"/>
                <w:color w:val="FF0000"/>
                <w:kern w:val="0"/>
                <w:sz w:val="16"/>
                <w:szCs w:val="16"/>
                <w:bdr w:val="none" w:color="auto" w:sz="0" w:space="0"/>
                <w:lang w:val="en-US" w:eastAsia="zh-CN" w:bidi="ar"/>
              </w:rPr>
              <w:t>生态</w:t>
            </w:r>
            <w:r>
              <w:rPr>
                <w:rFonts w:hint="eastAsia" w:ascii="仿宋" w:hAnsi="仿宋" w:eastAsia="仿宋" w:cs="仿宋"/>
                <w:color w:val="000000"/>
                <w:kern w:val="0"/>
                <w:sz w:val="16"/>
                <w:szCs w:val="16"/>
                <w:bdr w:val="none" w:color="auto" w:sz="0" w:space="0"/>
                <w:lang w:val="en-US" w:eastAsia="zh-CN" w:bidi="ar"/>
              </w:rPr>
              <w:t>环境安全和社会秩序，</w:t>
            </w:r>
            <w:r>
              <w:rPr>
                <w:rFonts w:hint="eastAsia" w:ascii="黑体" w:hAnsi="宋体" w:eastAsia="黑体" w:cs="黑体"/>
                <w:color w:val="FF0000"/>
                <w:kern w:val="0"/>
                <w:sz w:val="16"/>
                <w:szCs w:val="16"/>
                <w:bdr w:val="none" w:color="auto" w:sz="0" w:space="0"/>
                <w:lang w:val="en-US" w:eastAsia="zh-CN" w:bidi="ar"/>
              </w:rPr>
              <w:t>根据宪法，</w:t>
            </w:r>
            <w:r>
              <w:rPr>
                <w:rFonts w:hint="eastAsia" w:ascii="仿宋" w:hAnsi="仿宋" w:eastAsia="仿宋" w:cs="仿宋"/>
                <w:color w:val="000000"/>
                <w:kern w:val="0"/>
                <w:sz w:val="16"/>
                <w:szCs w:val="16"/>
                <w:bdr w:val="none" w:color="auto" w:sz="0" w:space="0"/>
                <w:lang w:val="en-US" w:eastAsia="zh-CN" w:bidi="ar"/>
              </w:rPr>
              <w:t>制定本法。</w:t>
            </w:r>
          </w:p>
        </w:tc>
      </w:tr>
      <w:tr w14:paraId="0283F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2AA46A4F">
            <w:pPr>
              <w:pStyle w:val="3"/>
              <w:keepNext w:val="0"/>
              <w:keepLines w:val="0"/>
              <w:widowControl/>
              <w:suppressLineNumbers w:val="0"/>
              <w:wordWrap w:val="0"/>
              <w:ind w:left="0" w:firstLine="420"/>
              <w:jc w:val="left"/>
            </w:pPr>
            <w:r>
              <w:rPr>
                <w:rFonts w:hint="eastAsia" w:ascii="黑体" w:hAnsi="宋体" w:eastAsia="黑体" w:cs="黑体"/>
                <w:color w:val="FF0000"/>
                <w:sz w:val="16"/>
                <w:szCs w:val="16"/>
                <w:bdr w:val="none" w:color="auto" w:sz="0" w:space="0"/>
              </w:rPr>
              <w:t>第三条第一款 </w:t>
            </w:r>
            <w:r>
              <w:rPr>
                <w:rFonts w:hint="eastAsia" w:ascii="仿宋" w:hAnsi="仿宋" w:eastAsia="仿宋" w:cs="仿宋"/>
                <w:color w:val="000000"/>
                <w:sz w:val="16"/>
                <w:szCs w:val="16"/>
                <w:bdr w:val="none" w:color="auto" w:sz="0" w:space="0"/>
              </w:rPr>
              <w:t>本法所称突发事件，是指突然发生，造成或者可能造成严重社会危害，需要采取应急处置措施予以应对的自然灾害、事故灾难、公共卫生事件和社会安全事件。</w:t>
            </w:r>
          </w:p>
          <w:p w14:paraId="395720B5">
            <w:pPr>
              <w:pStyle w:val="3"/>
              <w:keepNext w:val="0"/>
              <w:keepLines w:val="0"/>
              <w:widowControl/>
              <w:suppressLineNumbers w:val="0"/>
              <w:wordWrap w:val="0"/>
              <w:spacing w:line="320" w:lineRule="atLeast"/>
              <w:ind w:left="0" w:firstLine="420"/>
              <w:jc w:val="left"/>
            </w:pPr>
            <w:r>
              <w:rPr>
                <w:rFonts w:hint="eastAsia" w:ascii="黑体" w:hAnsi="宋体" w:eastAsia="黑体" w:cs="黑体"/>
                <w:color w:val="FF0000"/>
                <w:sz w:val="16"/>
                <w:szCs w:val="16"/>
                <w:bdr w:val="none" w:color="auto" w:sz="0" w:space="0"/>
              </w:rPr>
              <w:t>第二条　</w:t>
            </w:r>
            <w:r>
              <w:rPr>
                <w:rFonts w:hint="eastAsia" w:ascii="仿宋" w:hAnsi="仿宋" w:eastAsia="仿宋" w:cs="仿宋"/>
                <w:color w:val="000000"/>
                <w:sz w:val="16"/>
                <w:szCs w:val="16"/>
                <w:bdr w:val="none" w:color="auto" w:sz="0" w:space="0"/>
              </w:rPr>
              <w:t>突发事件的预防与应急准备、监测与预警、应急处置与救援、事后恢复与重建等应对活动，适用本法。</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66D03EAB">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第二条　</w:t>
            </w:r>
            <w:r>
              <w:rPr>
                <w:rFonts w:hint="eastAsia" w:ascii="仿宋" w:hAnsi="仿宋" w:eastAsia="仿宋" w:cs="仿宋"/>
                <w:color w:val="000000"/>
                <w:kern w:val="0"/>
                <w:sz w:val="16"/>
                <w:szCs w:val="16"/>
                <w:bdr w:val="none" w:color="auto" w:sz="0" w:space="0"/>
                <w:lang w:val="en-US" w:eastAsia="zh-CN" w:bidi="ar"/>
              </w:rPr>
              <w:t>本法所称突发事件，是指突然发生，造成或者可能造成严重社会危害，需要采取应急处置措施予以应对的自然灾害、事故灾难、公共卫生事件和社会安全事件。</w:t>
            </w:r>
            <w:r>
              <w:rPr>
                <w:rFonts w:hint="eastAsia" w:ascii="黑体" w:hAnsi="宋体" w:eastAsia="黑体" w:cs="黑体"/>
                <w:color w:val="FF0000"/>
                <w:kern w:val="0"/>
                <w:sz w:val="16"/>
                <w:szCs w:val="16"/>
                <w:bdr w:val="none" w:color="auto" w:sz="0" w:space="0"/>
                <w:lang w:val="en-US" w:eastAsia="zh-CN" w:bidi="ar"/>
              </w:rPr>
              <w:br w:type="textWrapping"/>
            </w:r>
            <w:r>
              <w:rPr>
                <w:rFonts w:hint="eastAsia" w:ascii="黑体" w:hAnsi="宋体" w:eastAsia="黑体" w:cs="黑体"/>
                <w:color w:val="FF0000"/>
                <w:kern w:val="0"/>
                <w:sz w:val="16"/>
                <w:szCs w:val="16"/>
                <w:bdr w:val="none" w:color="auto" w:sz="0" w:space="0"/>
                <w:lang w:val="en-US" w:eastAsia="zh-CN" w:bidi="ar"/>
              </w:rPr>
              <w:t>　　</w:t>
            </w:r>
            <w:r>
              <w:rPr>
                <w:rFonts w:hint="eastAsia" w:ascii="仿宋" w:hAnsi="仿宋" w:eastAsia="仿宋" w:cs="仿宋"/>
                <w:color w:val="000000"/>
                <w:kern w:val="0"/>
                <w:sz w:val="16"/>
                <w:szCs w:val="16"/>
                <w:bdr w:val="none" w:color="auto" w:sz="0" w:space="0"/>
                <w:lang w:val="en-US" w:eastAsia="zh-CN" w:bidi="ar"/>
              </w:rPr>
              <w:t>突发事件的预防与应急准备、监测与预警、应急处置与救援、事后恢复与重建等应对活动，适用本法。</w:t>
            </w:r>
            <w:r>
              <w:rPr>
                <w:rFonts w:hint="eastAsia" w:ascii="黑体" w:hAnsi="宋体" w:eastAsia="黑体" w:cs="黑体"/>
                <w:color w:val="FF0000"/>
                <w:kern w:val="0"/>
                <w:sz w:val="16"/>
                <w:szCs w:val="16"/>
                <w:bdr w:val="none" w:color="auto" w:sz="0" w:space="0"/>
                <w:lang w:val="en-US" w:eastAsia="zh-CN" w:bidi="ar"/>
              </w:rPr>
              <w:br w:type="textWrapping"/>
            </w:r>
            <w:r>
              <w:rPr>
                <w:rFonts w:hint="eastAsia" w:ascii="黑体" w:hAnsi="宋体" w:eastAsia="黑体" w:cs="黑体"/>
                <w:color w:val="FF0000"/>
                <w:kern w:val="0"/>
                <w:sz w:val="16"/>
                <w:szCs w:val="16"/>
                <w:bdr w:val="none" w:color="auto" w:sz="0" w:space="0"/>
                <w:lang w:val="en-US" w:eastAsia="zh-CN" w:bidi="ar"/>
              </w:rPr>
              <w:t>　　《中华人民共和国传染病防治法》等有关法律对突发公共卫生事件应对作出规定的，适用其规定。有关法律没有规定的，适用本法。</w:t>
            </w:r>
          </w:p>
        </w:tc>
      </w:tr>
      <w:tr w14:paraId="65277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2863864F">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第三条第二款、第三款</w:t>
            </w:r>
            <w:r>
              <w:rPr>
                <w:rFonts w:hint="eastAsia" w:ascii="仿宋" w:hAnsi="仿宋" w:eastAsia="仿宋" w:cs="仿宋"/>
                <w:color w:val="000000"/>
                <w:kern w:val="0"/>
                <w:sz w:val="16"/>
                <w:szCs w:val="16"/>
                <w:bdr w:val="none" w:color="auto" w:sz="0" w:space="0"/>
                <w:lang w:val="en-US" w:eastAsia="zh-CN" w:bidi="ar"/>
              </w:rPr>
              <w:t>　</w:t>
            </w:r>
            <w:r>
              <w:rPr>
                <w:rFonts w:hint="eastAsia" w:ascii="黑体" w:hAnsi="宋体" w:eastAsia="黑体" w:cs="黑体"/>
                <w:color w:val="FF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按照社会危害程度、影响范围等因素，自然灾害、事故灾难、公共卫生事件分为特别重大、重大、较大和一般四级。法律、行政法规或者国务院另有规定的，从其规定。</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突发事件的分级标准由国务院或者国务院确定的部门制定。</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1ACC44CE">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第三条</w:t>
            </w:r>
            <w:r>
              <w:rPr>
                <w:rFonts w:hint="eastAsia" w:ascii="仿宋" w:hAnsi="仿宋" w:eastAsia="仿宋" w:cs="仿宋"/>
                <w:color w:val="000000"/>
                <w:kern w:val="0"/>
                <w:sz w:val="16"/>
                <w:szCs w:val="16"/>
                <w:bdr w:val="none" w:color="auto" w:sz="0" w:space="0"/>
                <w:lang w:val="en-US" w:eastAsia="zh-CN" w:bidi="ar"/>
              </w:rPr>
              <w:t>　按照社会危害程度、影响范围等因素，</w:t>
            </w:r>
            <w:r>
              <w:rPr>
                <w:rFonts w:hint="eastAsia" w:ascii="黑体" w:hAnsi="宋体" w:eastAsia="黑体" w:cs="黑体"/>
                <w:color w:val="FF0000"/>
                <w:kern w:val="0"/>
                <w:sz w:val="16"/>
                <w:szCs w:val="16"/>
                <w:bdr w:val="none" w:color="auto" w:sz="0" w:space="0"/>
                <w:lang w:val="en-US" w:eastAsia="zh-CN" w:bidi="ar"/>
              </w:rPr>
              <w:t>突发</w:t>
            </w:r>
            <w:r>
              <w:rPr>
                <w:rFonts w:hint="eastAsia" w:ascii="仿宋" w:hAnsi="仿宋" w:eastAsia="仿宋" w:cs="仿宋"/>
                <w:color w:val="000000"/>
                <w:kern w:val="0"/>
                <w:sz w:val="16"/>
                <w:szCs w:val="16"/>
                <w:bdr w:val="none" w:color="auto" w:sz="0" w:space="0"/>
                <w:lang w:val="en-US" w:eastAsia="zh-CN" w:bidi="ar"/>
              </w:rPr>
              <w:t>自然灾害、事故灾难、公共卫生事件分为特别重大、重大、较大和一般四级。法律、行政法规或者国务院另有规定的，从其规定。</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突发事件的分级标准由国务院或者国务院确定的部门制定。</w:t>
            </w:r>
          </w:p>
        </w:tc>
      </w:tr>
      <w:tr w14:paraId="0C1E7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140408CE">
            <w:pPr>
              <w:keepNext w:val="0"/>
              <w:keepLines w:val="0"/>
              <w:widowControl/>
              <w:suppressLineNumbers w:val="0"/>
              <w:wordWrap w:val="0"/>
              <w:jc w:val="left"/>
            </w:pP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7A92B44B">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第四条　突发事件应对工作坚持中国共产党的领导，坚持以马克思列宁主义、毛泽东思想、邓小平理论、“三个代表”重要思想、科学发展观、习近平新时代中国特色社会主义思想为指导，建立健全集中统一、高效权威的中国特色突发事件应对工作领导体制，完善党委领导、政府负责、部门联动、军地联合、社会协同、公众参与、科技支撑、法治保障的治理体系。</w:t>
            </w:r>
          </w:p>
        </w:tc>
      </w:tr>
      <w:tr w14:paraId="29804A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2FE488D0">
            <w:pPr>
              <w:keepNext w:val="0"/>
              <w:keepLines w:val="0"/>
              <w:widowControl/>
              <w:suppressLineNumbers w:val="0"/>
              <w:wordWrap w:val="0"/>
              <w:jc w:val="left"/>
            </w:pP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342B8061">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第五条　突发事件应对工作应当坚持总体国家安全观，统筹发展与安全；坚持人民至上、生命至上；坚持依法科学应对，尊重和保障人权；坚持预防为主、预防与应急相结合。</w:t>
            </w:r>
          </w:p>
        </w:tc>
      </w:tr>
      <w:tr w14:paraId="32A0F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7191DB59">
            <w:pPr>
              <w:keepNext w:val="0"/>
              <w:keepLines w:val="0"/>
              <w:widowControl/>
              <w:suppressLineNumbers w:val="0"/>
              <w:wordWrap w:val="0"/>
              <w:jc w:val="left"/>
            </w:pPr>
            <w:r>
              <w:rPr>
                <w:rFonts w:hint="eastAsia" w:ascii="仿宋" w:hAnsi="仿宋" w:eastAsia="仿宋" w:cs="仿宋"/>
                <w:color w:val="000000"/>
                <w:kern w:val="0"/>
                <w:sz w:val="16"/>
                <w:szCs w:val="16"/>
                <w:bdr w:val="none" w:color="auto" w:sz="0" w:space="0"/>
                <w:lang w:val="en-US" w:eastAsia="zh-CN" w:bidi="ar"/>
              </w:rPr>
              <w:t>第六条　国家建立有效的社会动员机制，增强全民的公共安全和防范风险的意识，提高全社会的避险救助能力。</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53F1AED7">
            <w:pPr>
              <w:keepNext w:val="0"/>
              <w:keepLines w:val="0"/>
              <w:widowControl/>
              <w:suppressLineNumbers w:val="0"/>
              <w:wordWrap w:val="0"/>
              <w:jc w:val="left"/>
            </w:pPr>
            <w:r>
              <w:rPr>
                <w:rFonts w:hint="eastAsia" w:ascii="仿宋" w:hAnsi="仿宋" w:eastAsia="仿宋" w:cs="仿宋"/>
                <w:color w:val="000000"/>
                <w:kern w:val="0"/>
                <w:sz w:val="16"/>
                <w:szCs w:val="16"/>
                <w:bdr w:val="none" w:color="auto" w:sz="0" w:space="0"/>
                <w:lang w:val="en-US" w:eastAsia="zh-CN" w:bidi="ar"/>
              </w:rPr>
              <w:t>第六条　国家建立有效的社会动员机制，</w:t>
            </w:r>
            <w:r>
              <w:rPr>
                <w:rFonts w:hint="eastAsia" w:ascii="黑体" w:hAnsi="宋体" w:eastAsia="黑体" w:cs="黑体"/>
                <w:color w:val="FF0000"/>
                <w:kern w:val="0"/>
                <w:sz w:val="16"/>
                <w:szCs w:val="16"/>
                <w:bdr w:val="none" w:color="auto" w:sz="0" w:space="0"/>
                <w:lang w:val="en-US" w:eastAsia="zh-CN" w:bidi="ar"/>
              </w:rPr>
              <w:t>组织动员企业事业单位、社会组织、志愿者等各方力量依法有序参与突发事件应对工作，</w:t>
            </w:r>
            <w:r>
              <w:rPr>
                <w:rFonts w:hint="eastAsia" w:ascii="仿宋" w:hAnsi="仿宋" w:eastAsia="仿宋" w:cs="仿宋"/>
                <w:color w:val="000000"/>
                <w:kern w:val="0"/>
                <w:sz w:val="16"/>
                <w:szCs w:val="16"/>
                <w:bdr w:val="none" w:color="auto" w:sz="0" w:space="0"/>
                <w:lang w:val="en-US" w:eastAsia="zh-CN" w:bidi="ar"/>
              </w:rPr>
              <w:t>增强全民的公共安全和防范风险的意识，提高全社会的避险救助能力。</w:t>
            </w:r>
          </w:p>
        </w:tc>
      </w:tr>
      <w:tr w14:paraId="39D80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718C6DC8">
            <w:pPr>
              <w:pStyle w:val="3"/>
              <w:keepNext w:val="0"/>
              <w:keepLines w:val="0"/>
              <w:widowControl/>
              <w:suppressLineNumbers w:val="0"/>
              <w:wordWrap w:val="0"/>
              <w:spacing w:line="320" w:lineRule="atLeast"/>
              <w:ind w:left="0" w:firstLine="420"/>
              <w:jc w:val="left"/>
            </w:pPr>
            <w:r>
              <w:rPr>
                <w:rFonts w:hint="eastAsia" w:ascii="仿宋" w:hAnsi="仿宋" w:eastAsia="仿宋" w:cs="仿宋"/>
                <w:color w:val="000000"/>
                <w:sz w:val="16"/>
                <w:szCs w:val="16"/>
                <w:bdr w:val="none" w:color="auto" w:sz="0" w:space="0"/>
              </w:rPr>
              <w:t>第十条　有关人民政府</w:t>
            </w:r>
            <w:r>
              <w:rPr>
                <w:rFonts w:hint="eastAsia" w:ascii="黑体" w:hAnsi="宋体" w:eastAsia="黑体" w:cs="黑体"/>
                <w:color w:val="FF0000"/>
                <w:sz w:val="16"/>
                <w:szCs w:val="16"/>
                <w:bdr w:val="none" w:color="auto" w:sz="0" w:space="0"/>
              </w:rPr>
              <w:t>及其</w:t>
            </w:r>
            <w:r>
              <w:rPr>
                <w:rFonts w:hint="eastAsia" w:ascii="仿宋" w:hAnsi="仿宋" w:eastAsia="仿宋" w:cs="仿宋"/>
                <w:color w:val="000000"/>
                <w:sz w:val="16"/>
                <w:szCs w:val="16"/>
                <w:bdr w:val="none" w:color="auto" w:sz="0" w:space="0"/>
              </w:rPr>
              <w:t>部门</w:t>
            </w:r>
            <w:r>
              <w:rPr>
                <w:rFonts w:hint="eastAsia" w:ascii="黑体" w:hAnsi="宋体" w:eastAsia="黑体" w:cs="黑体"/>
                <w:color w:val="FF0000"/>
                <w:sz w:val="16"/>
                <w:szCs w:val="16"/>
                <w:bdr w:val="none" w:color="auto" w:sz="0" w:space="0"/>
              </w:rPr>
              <w:t>作出的应对突发事件的</w:t>
            </w:r>
            <w:r>
              <w:rPr>
                <w:rFonts w:hint="eastAsia" w:ascii="仿宋" w:hAnsi="仿宋" w:eastAsia="仿宋" w:cs="仿宋"/>
                <w:color w:val="000000"/>
                <w:sz w:val="16"/>
                <w:szCs w:val="16"/>
                <w:bdr w:val="none" w:color="auto" w:sz="0" w:space="0"/>
              </w:rPr>
              <w:t>决定、命令</w:t>
            </w:r>
            <w:r>
              <w:rPr>
                <w:rFonts w:hint="eastAsia" w:ascii="黑体" w:hAnsi="宋体" w:eastAsia="黑体" w:cs="黑体"/>
                <w:color w:val="FF0000"/>
                <w:sz w:val="16"/>
                <w:szCs w:val="16"/>
                <w:bdr w:val="none" w:color="auto" w:sz="0" w:space="0"/>
              </w:rPr>
              <w:t>，应当及时公布。</w:t>
            </w:r>
          </w:p>
          <w:p w14:paraId="557B7715">
            <w:pPr>
              <w:pStyle w:val="3"/>
              <w:keepNext w:val="0"/>
              <w:keepLines w:val="0"/>
              <w:widowControl/>
              <w:suppressLineNumbers w:val="0"/>
              <w:wordWrap w:val="0"/>
              <w:spacing w:line="320" w:lineRule="atLeast"/>
              <w:ind w:left="0" w:firstLine="420"/>
              <w:jc w:val="left"/>
            </w:pPr>
            <w:r>
              <w:rPr>
                <w:rFonts w:hint="eastAsia" w:ascii="黑体" w:hAnsi="宋体" w:eastAsia="黑体" w:cs="黑体"/>
                <w:color w:val="FF0000"/>
                <w:sz w:val="16"/>
                <w:szCs w:val="16"/>
                <w:bdr w:val="none" w:color="auto" w:sz="0" w:space="0"/>
              </w:rPr>
              <w:t>第五十四条　</w:t>
            </w:r>
            <w:r>
              <w:rPr>
                <w:rFonts w:hint="eastAsia" w:ascii="仿宋" w:hAnsi="仿宋" w:eastAsia="仿宋" w:cs="仿宋"/>
                <w:color w:val="000000"/>
                <w:sz w:val="16"/>
                <w:szCs w:val="16"/>
                <w:bdr w:val="none" w:color="auto" w:sz="0" w:space="0"/>
              </w:rPr>
              <w:t>任何单位和个人不得编造、传播有关突发事件</w:t>
            </w:r>
            <w:r>
              <w:rPr>
                <w:rFonts w:hint="eastAsia" w:ascii="黑体" w:hAnsi="宋体" w:eastAsia="黑体" w:cs="黑体"/>
                <w:color w:val="FF0000"/>
                <w:sz w:val="16"/>
                <w:szCs w:val="16"/>
                <w:bdr w:val="none" w:color="auto" w:sz="0" w:space="0"/>
              </w:rPr>
              <w:t>事态发展或者应急处置工作</w:t>
            </w:r>
            <w:r>
              <w:rPr>
                <w:rFonts w:hint="eastAsia" w:ascii="仿宋" w:hAnsi="仿宋" w:eastAsia="仿宋" w:cs="仿宋"/>
                <w:color w:val="000000"/>
                <w:sz w:val="16"/>
                <w:szCs w:val="16"/>
                <w:bdr w:val="none" w:color="auto" w:sz="0" w:space="0"/>
              </w:rPr>
              <w:t>的虚假信息。</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462BAFDF">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第七条　国家建立健全突发事件信息发布制度。</w:t>
            </w:r>
            <w:r>
              <w:rPr>
                <w:rFonts w:hint="eastAsia" w:ascii="仿宋" w:hAnsi="仿宋" w:eastAsia="仿宋" w:cs="仿宋"/>
                <w:color w:val="000000"/>
                <w:kern w:val="0"/>
                <w:sz w:val="16"/>
                <w:szCs w:val="16"/>
                <w:bdr w:val="none" w:color="auto" w:sz="0" w:space="0"/>
                <w:lang w:val="en-US" w:eastAsia="zh-CN" w:bidi="ar"/>
              </w:rPr>
              <w:t>有关人民政府</w:t>
            </w:r>
            <w:r>
              <w:rPr>
                <w:rFonts w:hint="eastAsia" w:ascii="黑体" w:hAnsi="宋体" w:eastAsia="黑体" w:cs="黑体"/>
                <w:color w:val="FF0000"/>
                <w:kern w:val="0"/>
                <w:sz w:val="16"/>
                <w:szCs w:val="16"/>
                <w:bdr w:val="none" w:color="auto" w:sz="0" w:space="0"/>
                <w:lang w:val="en-US" w:eastAsia="zh-CN" w:bidi="ar"/>
              </w:rPr>
              <w:t>和</w:t>
            </w:r>
            <w:r>
              <w:rPr>
                <w:rFonts w:hint="eastAsia" w:ascii="仿宋" w:hAnsi="仿宋" w:eastAsia="仿宋" w:cs="仿宋"/>
                <w:color w:val="000000"/>
                <w:kern w:val="0"/>
                <w:sz w:val="16"/>
                <w:szCs w:val="16"/>
                <w:bdr w:val="none" w:color="auto" w:sz="0" w:space="0"/>
                <w:lang w:val="en-US" w:eastAsia="zh-CN" w:bidi="ar"/>
              </w:rPr>
              <w:t>部门</w:t>
            </w:r>
            <w:r>
              <w:rPr>
                <w:rFonts w:hint="eastAsia" w:ascii="黑体" w:hAnsi="宋体" w:eastAsia="黑体" w:cs="黑体"/>
                <w:color w:val="FF0000"/>
                <w:kern w:val="0"/>
                <w:sz w:val="16"/>
                <w:szCs w:val="16"/>
                <w:bdr w:val="none" w:color="auto" w:sz="0" w:space="0"/>
                <w:lang w:val="en-US" w:eastAsia="zh-CN" w:bidi="ar"/>
              </w:rPr>
              <w:t>应当及时向社会公布突发事件相关信息和有关突发事件应对的</w:t>
            </w:r>
            <w:r>
              <w:rPr>
                <w:rFonts w:hint="eastAsia" w:ascii="仿宋" w:hAnsi="仿宋" w:eastAsia="仿宋" w:cs="仿宋"/>
                <w:color w:val="000000"/>
                <w:kern w:val="0"/>
                <w:sz w:val="16"/>
                <w:szCs w:val="16"/>
                <w:bdr w:val="none" w:color="auto" w:sz="0" w:space="0"/>
                <w:lang w:val="en-US" w:eastAsia="zh-CN" w:bidi="ar"/>
              </w:rPr>
              <w:t>决定、命令</w:t>
            </w:r>
            <w:r>
              <w:rPr>
                <w:rFonts w:hint="eastAsia" w:ascii="黑体" w:hAnsi="宋体" w:eastAsia="黑体" w:cs="黑体"/>
                <w:color w:val="FF0000"/>
                <w:kern w:val="0"/>
                <w:sz w:val="16"/>
                <w:szCs w:val="16"/>
                <w:bdr w:val="none" w:color="auto" w:sz="0" w:space="0"/>
                <w:lang w:val="en-US" w:eastAsia="zh-CN" w:bidi="ar"/>
              </w:rPr>
              <w:t>、措施等信息。</w:t>
            </w:r>
            <w:r>
              <w:rPr>
                <w:rFonts w:hint="eastAsia" w:ascii="黑体" w:hAnsi="宋体" w:eastAsia="黑体" w:cs="黑体"/>
                <w:color w:val="FF0000"/>
                <w:kern w:val="0"/>
                <w:sz w:val="16"/>
                <w:szCs w:val="16"/>
                <w:bdr w:val="none" w:color="auto" w:sz="0" w:space="0"/>
                <w:lang w:val="en-US" w:eastAsia="zh-CN" w:bidi="ar"/>
              </w:rPr>
              <w:br w:type="textWrapping"/>
            </w:r>
            <w:r>
              <w:rPr>
                <w:rFonts w:hint="eastAsia" w:ascii="黑体" w:hAnsi="宋体" w:eastAsia="黑体" w:cs="黑体"/>
                <w:color w:val="FF0000"/>
                <w:kern w:val="0"/>
                <w:sz w:val="16"/>
                <w:szCs w:val="16"/>
                <w:bdr w:val="none" w:color="auto" w:sz="0" w:space="0"/>
                <w:lang w:val="en-US" w:eastAsia="zh-CN" w:bidi="ar"/>
              </w:rPr>
              <w:t>　　</w:t>
            </w:r>
            <w:r>
              <w:rPr>
                <w:rFonts w:hint="eastAsia" w:ascii="仿宋" w:hAnsi="仿宋" w:eastAsia="仿宋" w:cs="仿宋"/>
                <w:color w:val="000000"/>
                <w:kern w:val="0"/>
                <w:sz w:val="16"/>
                <w:szCs w:val="16"/>
                <w:bdr w:val="none" w:color="auto" w:sz="0" w:space="0"/>
                <w:lang w:val="en-US" w:eastAsia="zh-CN" w:bidi="ar"/>
              </w:rPr>
              <w:t>任何单位和个人不得编造、</w:t>
            </w:r>
            <w:r>
              <w:rPr>
                <w:rFonts w:hint="eastAsia" w:ascii="黑体" w:hAnsi="宋体" w:eastAsia="黑体" w:cs="黑体"/>
                <w:color w:val="FF0000"/>
                <w:kern w:val="0"/>
                <w:sz w:val="16"/>
                <w:szCs w:val="16"/>
                <w:bdr w:val="none" w:color="auto" w:sz="0" w:space="0"/>
                <w:lang w:val="en-US" w:eastAsia="zh-CN" w:bidi="ar"/>
              </w:rPr>
              <w:t>故意</w:t>
            </w:r>
            <w:r>
              <w:rPr>
                <w:rFonts w:hint="eastAsia" w:ascii="仿宋" w:hAnsi="仿宋" w:eastAsia="仿宋" w:cs="仿宋"/>
                <w:color w:val="000000"/>
                <w:kern w:val="0"/>
                <w:sz w:val="16"/>
                <w:szCs w:val="16"/>
                <w:bdr w:val="none" w:color="auto" w:sz="0" w:space="0"/>
                <w:lang w:val="en-US" w:eastAsia="zh-CN" w:bidi="ar"/>
              </w:rPr>
              <w:t>传播有关突发事件的虚假信息。</w:t>
            </w:r>
            <w:r>
              <w:rPr>
                <w:rFonts w:hint="eastAsia" w:ascii="黑体" w:hAnsi="宋体" w:eastAsia="黑体" w:cs="黑体"/>
                <w:color w:val="FF0000"/>
                <w:kern w:val="0"/>
                <w:sz w:val="16"/>
                <w:szCs w:val="16"/>
                <w:bdr w:val="none" w:color="auto" w:sz="0" w:space="0"/>
                <w:lang w:val="en-US" w:eastAsia="zh-CN" w:bidi="ar"/>
              </w:rPr>
              <w:t>有关人民政府和部门发现影响或者可能影响社会稳定、扰乱社会和经济管理秩序的虚假或者不完整信息的，应当及时发布准确的信息予以澄清。</w:t>
            </w:r>
          </w:p>
        </w:tc>
      </w:tr>
      <w:tr w14:paraId="34E93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230EB126">
            <w:pPr>
              <w:keepNext w:val="0"/>
              <w:keepLines w:val="0"/>
              <w:widowControl/>
              <w:suppressLineNumbers w:val="0"/>
              <w:wordWrap w:val="0"/>
              <w:jc w:val="left"/>
            </w:pP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575EAF79">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第八条　国家建立健全突发事件新闻采访报道制度。有关人民政府和部门应当做好新闻媒体服务引导工作，支持新闻媒体开展采访报道和舆论监督。</w:t>
            </w:r>
            <w:r>
              <w:rPr>
                <w:rFonts w:hint="eastAsia" w:ascii="黑体" w:hAnsi="宋体" w:eastAsia="黑体" w:cs="黑体"/>
                <w:color w:val="FF0000"/>
                <w:kern w:val="0"/>
                <w:sz w:val="16"/>
                <w:szCs w:val="16"/>
                <w:bdr w:val="none" w:color="auto" w:sz="0" w:space="0"/>
                <w:lang w:val="en-US" w:eastAsia="zh-CN" w:bidi="ar"/>
              </w:rPr>
              <w:br w:type="textWrapping"/>
            </w:r>
            <w:r>
              <w:rPr>
                <w:rFonts w:hint="eastAsia" w:ascii="黑体" w:hAnsi="宋体" w:eastAsia="黑体" w:cs="黑体"/>
                <w:color w:val="FF0000"/>
                <w:kern w:val="0"/>
                <w:sz w:val="16"/>
                <w:szCs w:val="16"/>
                <w:bdr w:val="none" w:color="auto" w:sz="0" w:space="0"/>
                <w:lang w:val="en-US" w:eastAsia="zh-CN" w:bidi="ar"/>
              </w:rPr>
              <w:t>　　新闻媒体采访报道突发事件应当及时、准确、客观、公正。</w:t>
            </w:r>
            <w:r>
              <w:rPr>
                <w:rFonts w:hint="eastAsia" w:ascii="黑体" w:hAnsi="宋体" w:eastAsia="黑体" w:cs="黑体"/>
                <w:color w:val="FF0000"/>
                <w:kern w:val="0"/>
                <w:sz w:val="16"/>
                <w:szCs w:val="16"/>
                <w:bdr w:val="none" w:color="auto" w:sz="0" w:space="0"/>
                <w:lang w:val="en-US" w:eastAsia="zh-CN" w:bidi="ar"/>
              </w:rPr>
              <w:br w:type="textWrapping"/>
            </w:r>
            <w:r>
              <w:rPr>
                <w:rFonts w:hint="eastAsia" w:ascii="黑体" w:hAnsi="宋体" w:eastAsia="黑体" w:cs="黑体"/>
                <w:color w:val="FF0000"/>
                <w:kern w:val="0"/>
                <w:sz w:val="16"/>
                <w:szCs w:val="16"/>
                <w:bdr w:val="none" w:color="auto" w:sz="0" w:space="0"/>
                <w:lang w:val="en-US" w:eastAsia="zh-CN" w:bidi="ar"/>
              </w:rPr>
              <w:t>　　新闻媒体应当开展突发事件应对法律法规、预防与应急、自救与互救知识等的公益宣传。</w:t>
            </w:r>
          </w:p>
        </w:tc>
      </w:tr>
      <w:tr w14:paraId="1626A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182BA531">
            <w:pPr>
              <w:keepNext w:val="0"/>
              <w:keepLines w:val="0"/>
              <w:widowControl/>
              <w:suppressLineNumbers w:val="0"/>
              <w:wordWrap w:val="0"/>
              <w:jc w:val="left"/>
            </w:pP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3820D1DC">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第九条　国家建立突发事件应对工作投诉、举报制度，公布统一的投诉、举报方式。</w:t>
            </w:r>
            <w:r>
              <w:rPr>
                <w:rFonts w:hint="eastAsia" w:ascii="黑体" w:hAnsi="宋体" w:eastAsia="黑体" w:cs="黑体"/>
                <w:color w:val="FF0000"/>
                <w:kern w:val="0"/>
                <w:sz w:val="16"/>
                <w:szCs w:val="16"/>
                <w:bdr w:val="none" w:color="auto" w:sz="0" w:space="0"/>
                <w:lang w:val="en-US" w:eastAsia="zh-CN" w:bidi="ar"/>
              </w:rPr>
              <w:br w:type="textWrapping"/>
            </w:r>
            <w:r>
              <w:rPr>
                <w:rFonts w:hint="eastAsia" w:ascii="黑体" w:hAnsi="宋体" w:eastAsia="黑体" w:cs="黑体"/>
                <w:color w:val="FF0000"/>
                <w:kern w:val="0"/>
                <w:sz w:val="16"/>
                <w:szCs w:val="16"/>
                <w:bdr w:val="none" w:color="auto" w:sz="0" w:space="0"/>
                <w:lang w:val="en-US" w:eastAsia="zh-CN" w:bidi="ar"/>
              </w:rPr>
              <w:t>　　对于不履行或者不正确履行突发事件应对工作职责的行为，任何单位和个人有权向有关人民政府和部门投诉、举报。</w:t>
            </w:r>
            <w:r>
              <w:rPr>
                <w:rFonts w:hint="eastAsia" w:ascii="黑体" w:hAnsi="宋体" w:eastAsia="黑体" w:cs="黑体"/>
                <w:color w:val="FF0000"/>
                <w:kern w:val="0"/>
                <w:sz w:val="16"/>
                <w:szCs w:val="16"/>
                <w:bdr w:val="none" w:color="auto" w:sz="0" w:space="0"/>
                <w:lang w:val="en-US" w:eastAsia="zh-CN" w:bidi="ar"/>
              </w:rPr>
              <w:br w:type="textWrapping"/>
            </w:r>
            <w:r>
              <w:rPr>
                <w:rFonts w:hint="eastAsia" w:ascii="黑体" w:hAnsi="宋体" w:eastAsia="黑体" w:cs="黑体"/>
                <w:color w:val="FF0000"/>
                <w:kern w:val="0"/>
                <w:sz w:val="16"/>
                <w:szCs w:val="16"/>
                <w:bdr w:val="none" w:color="auto" w:sz="0" w:space="0"/>
                <w:lang w:val="en-US" w:eastAsia="zh-CN" w:bidi="ar"/>
              </w:rPr>
              <w:t>　　接到投诉、举报的人民政府和部门应当依照规定立即组织调查处理，并将调查处理结果以适当方式告知投诉人、举报人；投诉、举报事项不属于其职责的，应当及时移送有关机关处理。</w:t>
            </w:r>
            <w:r>
              <w:rPr>
                <w:rFonts w:hint="eastAsia" w:ascii="黑体" w:hAnsi="宋体" w:eastAsia="黑体" w:cs="黑体"/>
                <w:color w:val="FF0000"/>
                <w:kern w:val="0"/>
                <w:sz w:val="16"/>
                <w:szCs w:val="16"/>
                <w:bdr w:val="none" w:color="auto" w:sz="0" w:space="0"/>
                <w:lang w:val="en-US" w:eastAsia="zh-CN" w:bidi="ar"/>
              </w:rPr>
              <w:br w:type="textWrapping"/>
            </w:r>
            <w:r>
              <w:rPr>
                <w:rFonts w:hint="eastAsia" w:ascii="黑体" w:hAnsi="宋体" w:eastAsia="黑体" w:cs="黑体"/>
                <w:color w:val="FF0000"/>
                <w:kern w:val="0"/>
                <w:sz w:val="16"/>
                <w:szCs w:val="16"/>
                <w:bdr w:val="none" w:color="auto" w:sz="0" w:space="0"/>
                <w:lang w:val="en-US" w:eastAsia="zh-CN" w:bidi="ar"/>
              </w:rPr>
              <w:t>　　有关人民政府和部门对投诉人、举报人的相关信息应当予以保密，保护投诉人、举报人的合法权益。</w:t>
            </w:r>
          </w:p>
        </w:tc>
      </w:tr>
      <w:tr w14:paraId="34944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71156A2F">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第十一条第一款</w:t>
            </w:r>
            <w:r>
              <w:rPr>
                <w:rFonts w:hint="eastAsia" w:ascii="仿宋" w:hAnsi="仿宋" w:eastAsia="仿宋" w:cs="仿宋"/>
                <w:color w:val="000000"/>
                <w:kern w:val="0"/>
                <w:sz w:val="16"/>
                <w:szCs w:val="16"/>
                <w:bdr w:val="none" w:color="auto" w:sz="0" w:space="0"/>
                <w:lang w:val="en-US" w:eastAsia="zh-CN" w:bidi="ar"/>
              </w:rPr>
              <w:t>　</w:t>
            </w:r>
            <w:r>
              <w:rPr>
                <w:rFonts w:hint="eastAsia" w:ascii="黑体" w:hAnsi="宋体" w:eastAsia="黑体" w:cs="黑体"/>
                <w:color w:val="FF0000"/>
                <w:kern w:val="0"/>
                <w:sz w:val="16"/>
                <w:szCs w:val="16"/>
                <w:bdr w:val="none" w:color="auto" w:sz="0" w:space="0"/>
                <w:lang w:val="en-US" w:eastAsia="zh-CN" w:bidi="ar"/>
              </w:rPr>
              <w:t>有关人民政府及其部门采取的应对突发事件的措施，</w:t>
            </w:r>
            <w:r>
              <w:rPr>
                <w:rFonts w:hint="eastAsia" w:ascii="仿宋" w:hAnsi="仿宋" w:eastAsia="仿宋" w:cs="仿宋"/>
                <w:color w:val="000000"/>
                <w:kern w:val="0"/>
                <w:sz w:val="16"/>
                <w:szCs w:val="16"/>
                <w:bdr w:val="none" w:color="auto" w:sz="0" w:space="0"/>
                <w:lang w:val="en-US" w:eastAsia="zh-CN" w:bidi="ar"/>
              </w:rPr>
              <w:t>应当与突发事件可能造成的社会危害的性质、程度和范围相适应；有多种措施可供选择的，应当选择有利于最大程度地保护公民、法人和其他组织权益的措施</w:t>
            </w:r>
            <w:r>
              <w:rPr>
                <w:rFonts w:hint="eastAsia" w:ascii="黑体" w:hAnsi="宋体" w:eastAsia="黑体" w:cs="黑体"/>
                <w:color w:val="FF0000"/>
                <w:kern w:val="0"/>
                <w:sz w:val="16"/>
                <w:szCs w:val="16"/>
                <w:bdr w:val="none" w:color="auto" w:sz="0" w:space="0"/>
                <w:lang w:val="en-US" w:eastAsia="zh-CN" w:bidi="ar"/>
              </w:rPr>
              <w:t>。</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33A82E4D">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第十条</w:t>
            </w:r>
            <w:r>
              <w:rPr>
                <w:rFonts w:hint="eastAsia" w:ascii="仿宋" w:hAnsi="仿宋" w:eastAsia="仿宋" w:cs="仿宋"/>
                <w:color w:val="000000"/>
                <w:kern w:val="0"/>
                <w:sz w:val="16"/>
                <w:szCs w:val="16"/>
                <w:bdr w:val="none" w:color="auto" w:sz="0" w:space="0"/>
                <w:lang w:val="en-US" w:eastAsia="zh-CN" w:bidi="ar"/>
              </w:rPr>
              <w:t>　</w:t>
            </w:r>
            <w:r>
              <w:rPr>
                <w:rFonts w:hint="eastAsia" w:ascii="黑体" w:hAnsi="宋体" w:eastAsia="黑体" w:cs="黑体"/>
                <w:color w:val="FF0000"/>
                <w:kern w:val="0"/>
                <w:sz w:val="16"/>
                <w:szCs w:val="16"/>
                <w:bdr w:val="none" w:color="auto" w:sz="0" w:space="0"/>
                <w:lang w:val="en-US" w:eastAsia="zh-CN" w:bidi="ar"/>
              </w:rPr>
              <w:t>突发事件应对措施</w:t>
            </w:r>
            <w:r>
              <w:rPr>
                <w:rFonts w:hint="eastAsia" w:ascii="仿宋" w:hAnsi="仿宋" w:eastAsia="仿宋" w:cs="仿宋"/>
                <w:color w:val="000000"/>
                <w:kern w:val="0"/>
                <w:sz w:val="16"/>
                <w:szCs w:val="16"/>
                <w:bdr w:val="none" w:color="auto" w:sz="0" w:space="0"/>
                <w:lang w:val="en-US" w:eastAsia="zh-CN" w:bidi="ar"/>
              </w:rPr>
              <w:t>应当与突发事件可能造成的社会危害的性质、程度和范围相适应；有多种措施可供选择的，应当选择有利于最大程度地保护公民、法人和其他组织权益</w:t>
            </w:r>
            <w:r>
              <w:rPr>
                <w:rFonts w:hint="eastAsia" w:ascii="黑体" w:hAnsi="宋体" w:eastAsia="黑体" w:cs="黑体"/>
                <w:color w:val="FF0000"/>
                <w:kern w:val="0"/>
                <w:sz w:val="16"/>
                <w:szCs w:val="16"/>
                <w:bdr w:val="none" w:color="auto" w:sz="0" w:space="0"/>
                <w:lang w:val="en-US" w:eastAsia="zh-CN" w:bidi="ar"/>
              </w:rPr>
              <w:t>，且对他人权益损害和生态环境影响较小</w:t>
            </w:r>
            <w:r>
              <w:rPr>
                <w:rFonts w:hint="eastAsia" w:ascii="仿宋" w:hAnsi="仿宋" w:eastAsia="仿宋" w:cs="仿宋"/>
                <w:color w:val="000000"/>
                <w:kern w:val="0"/>
                <w:sz w:val="16"/>
                <w:szCs w:val="16"/>
                <w:bdr w:val="none" w:color="auto" w:sz="0" w:space="0"/>
                <w:lang w:val="en-US" w:eastAsia="zh-CN" w:bidi="ar"/>
              </w:rPr>
              <w:t>的措施</w:t>
            </w:r>
            <w:r>
              <w:rPr>
                <w:rFonts w:hint="eastAsia" w:ascii="黑体" w:hAnsi="宋体" w:eastAsia="黑体" w:cs="黑体"/>
                <w:color w:val="FF0000"/>
                <w:kern w:val="0"/>
                <w:sz w:val="16"/>
                <w:szCs w:val="16"/>
                <w:bdr w:val="none" w:color="auto" w:sz="0" w:space="0"/>
                <w:lang w:val="en-US" w:eastAsia="zh-CN" w:bidi="ar"/>
              </w:rPr>
              <w:t>，并根据情况变化及时调整，做到科学、精准、有效。</w:t>
            </w:r>
          </w:p>
        </w:tc>
      </w:tr>
      <w:tr w14:paraId="5E6D9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6E29A163">
            <w:pPr>
              <w:keepNext w:val="0"/>
              <w:keepLines w:val="0"/>
              <w:widowControl/>
              <w:suppressLineNumbers w:val="0"/>
              <w:wordWrap w:val="0"/>
              <w:jc w:val="left"/>
            </w:pP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61ECDBE0">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第十一条　国家在突发事件应对工作中，应当对未成年人、老年人、残疾人、孕产期和哺乳期的妇女、需要及时就医的伤病人员等群体给予特殊、优先保护。</w:t>
            </w:r>
          </w:p>
        </w:tc>
      </w:tr>
      <w:tr w14:paraId="10C9B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41D40300">
            <w:pPr>
              <w:keepNext w:val="0"/>
              <w:keepLines w:val="0"/>
              <w:widowControl/>
              <w:suppressLineNumbers w:val="0"/>
              <w:wordWrap w:val="0"/>
              <w:jc w:val="left"/>
            </w:pPr>
            <w:r>
              <w:rPr>
                <w:rFonts w:hint="eastAsia" w:ascii="仿宋" w:hAnsi="仿宋" w:eastAsia="仿宋" w:cs="仿宋"/>
                <w:color w:val="000000"/>
                <w:kern w:val="0"/>
                <w:sz w:val="16"/>
                <w:szCs w:val="16"/>
                <w:bdr w:val="none" w:color="auto" w:sz="0" w:space="0"/>
                <w:lang w:val="en-US" w:eastAsia="zh-CN" w:bidi="ar"/>
              </w:rPr>
              <w:t>第十二条　</w:t>
            </w:r>
            <w:r>
              <w:rPr>
                <w:rFonts w:hint="eastAsia" w:ascii="黑体" w:hAnsi="宋体" w:eastAsia="黑体" w:cs="黑体"/>
                <w:color w:val="FF0000"/>
                <w:kern w:val="0"/>
                <w:sz w:val="16"/>
                <w:szCs w:val="16"/>
                <w:bdr w:val="none" w:color="auto" w:sz="0" w:space="0"/>
                <w:lang w:val="en-US" w:eastAsia="zh-CN" w:bidi="ar"/>
              </w:rPr>
              <w:t>有关</w:t>
            </w:r>
            <w:r>
              <w:rPr>
                <w:rFonts w:hint="eastAsia" w:ascii="仿宋" w:hAnsi="仿宋" w:eastAsia="仿宋" w:cs="仿宋"/>
                <w:color w:val="000000"/>
                <w:kern w:val="0"/>
                <w:sz w:val="16"/>
                <w:szCs w:val="16"/>
                <w:bdr w:val="none" w:color="auto" w:sz="0" w:space="0"/>
                <w:lang w:val="en-US" w:eastAsia="zh-CN" w:bidi="ar"/>
              </w:rPr>
              <w:t>人民政府及其部门为应对突发事件</w:t>
            </w:r>
            <w:r>
              <w:rPr>
                <w:rFonts w:hint="eastAsia" w:ascii="黑体" w:hAnsi="宋体" w:eastAsia="黑体" w:cs="黑体"/>
                <w:color w:val="FF0000"/>
                <w:kern w:val="0"/>
                <w:sz w:val="16"/>
                <w:szCs w:val="16"/>
                <w:bdr w:val="none" w:color="auto" w:sz="0" w:space="0"/>
                <w:lang w:val="en-US" w:eastAsia="zh-CN" w:bidi="ar"/>
              </w:rPr>
              <w:t>，</w:t>
            </w:r>
            <w:r>
              <w:rPr>
                <w:rFonts w:hint="eastAsia" w:ascii="仿宋" w:hAnsi="仿宋" w:eastAsia="仿宋" w:cs="仿宋"/>
                <w:color w:val="000000"/>
                <w:kern w:val="0"/>
                <w:sz w:val="16"/>
                <w:szCs w:val="16"/>
                <w:bdr w:val="none" w:color="auto" w:sz="0" w:space="0"/>
                <w:lang w:val="en-US" w:eastAsia="zh-CN" w:bidi="ar"/>
              </w:rPr>
              <w:t>可以征用单位和个人的财产。被征用的财产在使用完毕或者突发事件应急处置工作结束后，应当及时返还。财产被征用或者征用后毁损、灭失的，应当给予补偿。</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5B493C73">
            <w:pPr>
              <w:keepNext w:val="0"/>
              <w:keepLines w:val="0"/>
              <w:widowControl/>
              <w:suppressLineNumbers w:val="0"/>
              <w:wordWrap w:val="0"/>
              <w:jc w:val="left"/>
            </w:pPr>
            <w:r>
              <w:rPr>
                <w:rFonts w:hint="eastAsia" w:ascii="仿宋" w:hAnsi="仿宋" w:eastAsia="仿宋" w:cs="仿宋"/>
                <w:color w:val="000000"/>
                <w:kern w:val="0"/>
                <w:sz w:val="16"/>
                <w:szCs w:val="16"/>
                <w:bdr w:val="none" w:color="auto" w:sz="0" w:space="0"/>
                <w:lang w:val="en-US" w:eastAsia="zh-CN" w:bidi="ar"/>
              </w:rPr>
              <w:t>第十二条　</w:t>
            </w:r>
            <w:r>
              <w:rPr>
                <w:rFonts w:hint="eastAsia" w:ascii="黑体" w:hAnsi="宋体" w:eastAsia="黑体" w:cs="黑体"/>
                <w:color w:val="FF0000"/>
                <w:kern w:val="0"/>
                <w:sz w:val="16"/>
                <w:szCs w:val="16"/>
                <w:bdr w:val="none" w:color="auto" w:sz="0" w:space="0"/>
                <w:lang w:val="en-US" w:eastAsia="zh-CN" w:bidi="ar"/>
              </w:rPr>
              <w:t>县级以上</w:t>
            </w:r>
            <w:r>
              <w:rPr>
                <w:rFonts w:hint="eastAsia" w:ascii="仿宋" w:hAnsi="仿宋" w:eastAsia="仿宋" w:cs="仿宋"/>
                <w:color w:val="000000"/>
                <w:kern w:val="0"/>
                <w:sz w:val="16"/>
                <w:szCs w:val="16"/>
                <w:bdr w:val="none" w:color="auto" w:sz="0" w:space="0"/>
                <w:lang w:val="en-US" w:eastAsia="zh-CN" w:bidi="ar"/>
              </w:rPr>
              <w:t>人民政府及其部门为应对突发事件</w:t>
            </w:r>
            <w:r>
              <w:rPr>
                <w:rFonts w:hint="eastAsia" w:ascii="黑体" w:hAnsi="宋体" w:eastAsia="黑体" w:cs="黑体"/>
                <w:color w:val="FF0000"/>
                <w:kern w:val="0"/>
                <w:sz w:val="16"/>
                <w:szCs w:val="16"/>
                <w:bdr w:val="none" w:color="auto" w:sz="0" w:space="0"/>
                <w:lang w:val="en-US" w:eastAsia="zh-CN" w:bidi="ar"/>
              </w:rPr>
              <w:t>的紧急需要，</w:t>
            </w:r>
            <w:r>
              <w:rPr>
                <w:rFonts w:hint="eastAsia" w:ascii="仿宋" w:hAnsi="仿宋" w:eastAsia="仿宋" w:cs="仿宋"/>
                <w:color w:val="000000"/>
                <w:kern w:val="0"/>
                <w:sz w:val="16"/>
                <w:szCs w:val="16"/>
                <w:bdr w:val="none" w:color="auto" w:sz="0" w:space="0"/>
                <w:lang w:val="en-US" w:eastAsia="zh-CN" w:bidi="ar"/>
              </w:rPr>
              <w:t>可以征用单位和个人的</w:t>
            </w:r>
            <w:r>
              <w:rPr>
                <w:rFonts w:hint="eastAsia" w:ascii="黑体" w:hAnsi="宋体" w:eastAsia="黑体" w:cs="黑体"/>
                <w:color w:val="FF0000"/>
                <w:kern w:val="0"/>
                <w:sz w:val="16"/>
                <w:szCs w:val="16"/>
                <w:bdr w:val="none" w:color="auto" w:sz="0" w:space="0"/>
                <w:lang w:val="en-US" w:eastAsia="zh-CN" w:bidi="ar"/>
              </w:rPr>
              <w:t>设备、设施、场地、交通工具等</w:t>
            </w:r>
            <w:r>
              <w:rPr>
                <w:rFonts w:hint="eastAsia" w:ascii="仿宋" w:hAnsi="仿宋" w:eastAsia="仿宋" w:cs="仿宋"/>
                <w:color w:val="000000"/>
                <w:kern w:val="0"/>
                <w:sz w:val="16"/>
                <w:szCs w:val="16"/>
                <w:bdr w:val="none" w:color="auto" w:sz="0" w:space="0"/>
                <w:lang w:val="en-US" w:eastAsia="zh-CN" w:bidi="ar"/>
              </w:rPr>
              <w:t>财产。被征用的财产在使用完毕或者突发事件应急处置工作结束后，应当及时返还。财产被征用或者征用后毁损、灭失的，应当给予</w:t>
            </w:r>
            <w:r>
              <w:rPr>
                <w:rFonts w:hint="eastAsia" w:ascii="黑体" w:hAnsi="宋体" w:eastAsia="黑体" w:cs="黑体"/>
                <w:color w:val="FF0000"/>
                <w:kern w:val="0"/>
                <w:sz w:val="16"/>
                <w:szCs w:val="16"/>
                <w:bdr w:val="none" w:color="auto" w:sz="0" w:space="0"/>
                <w:lang w:val="en-US" w:eastAsia="zh-CN" w:bidi="ar"/>
              </w:rPr>
              <w:t>公平、合理的</w:t>
            </w:r>
            <w:r>
              <w:rPr>
                <w:rFonts w:hint="eastAsia" w:ascii="仿宋" w:hAnsi="仿宋" w:eastAsia="仿宋" w:cs="仿宋"/>
                <w:color w:val="000000"/>
                <w:kern w:val="0"/>
                <w:sz w:val="16"/>
                <w:szCs w:val="16"/>
                <w:bdr w:val="none" w:color="auto" w:sz="0" w:space="0"/>
                <w:lang w:val="en-US" w:eastAsia="zh-CN" w:bidi="ar"/>
              </w:rPr>
              <w:t>补偿。</w:t>
            </w:r>
          </w:p>
        </w:tc>
      </w:tr>
      <w:tr w14:paraId="2B656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4E4102B8">
            <w:pPr>
              <w:keepNext w:val="0"/>
              <w:keepLines w:val="0"/>
              <w:widowControl/>
              <w:suppressLineNumbers w:val="0"/>
              <w:wordWrap w:val="0"/>
              <w:jc w:val="left"/>
            </w:pPr>
            <w:r>
              <w:rPr>
                <w:rFonts w:hint="eastAsia" w:ascii="仿宋" w:hAnsi="仿宋" w:eastAsia="仿宋" w:cs="仿宋"/>
                <w:color w:val="000000"/>
                <w:kern w:val="0"/>
                <w:sz w:val="16"/>
                <w:szCs w:val="16"/>
                <w:bdr w:val="none" w:color="auto" w:sz="0" w:space="0"/>
                <w:lang w:val="en-US" w:eastAsia="zh-CN" w:bidi="ar"/>
              </w:rPr>
              <w:t>第十三条　因采取突发事件应对措施，诉讼、行政复议、仲裁活动不能正常进行的，适用有关时效中止和程序中止的规定，</w:t>
            </w:r>
            <w:r>
              <w:rPr>
                <w:rFonts w:hint="eastAsia" w:ascii="黑体" w:hAnsi="宋体" w:eastAsia="黑体" w:cs="黑体"/>
                <w:color w:val="FF0000"/>
                <w:kern w:val="0"/>
                <w:sz w:val="16"/>
                <w:szCs w:val="16"/>
                <w:bdr w:val="none" w:color="auto" w:sz="0" w:space="0"/>
                <w:lang w:val="en-US" w:eastAsia="zh-CN" w:bidi="ar"/>
              </w:rPr>
              <w:t>但</w:t>
            </w:r>
            <w:r>
              <w:rPr>
                <w:rFonts w:hint="eastAsia" w:ascii="仿宋" w:hAnsi="仿宋" w:eastAsia="仿宋" w:cs="仿宋"/>
                <w:color w:val="000000"/>
                <w:kern w:val="0"/>
                <w:sz w:val="16"/>
                <w:szCs w:val="16"/>
                <w:bdr w:val="none" w:color="auto" w:sz="0" w:space="0"/>
                <w:lang w:val="en-US" w:eastAsia="zh-CN" w:bidi="ar"/>
              </w:rPr>
              <w:t>法律另有规定的除外。</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12A55DE1">
            <w:pPr>
              <w:keepNext w:val="0"/>
              <w:keepLines w:val="0"/>
              <w:widowControl/>
              <w:suppressLineNumbers w:val="0"/>
              <w:wordWrap w:val="0"/>
              <w:jc w:val="left"/>
            </w:pPr>
            <w:r>
              <w:rPr>
                <w:rFonts w:hint="eastAsia" w:ascii="仿宋" w:hAnsi="仿宋" w:eastAsia="仿宋" w:cs="仿宋"/>
                <w:color w:val="000000"/>
                <w:kern w:val="0"/>
                <w:sz w:val="16"/>
                <w:szCs w:val="16"/>
                <w:bdr w:val="none" w:color="auto" w:sz="0" w:space="0"/>
                <w:lang w:val="en-US" w:eastAsia="zh-CN" w:bidi="ar"/>
              </w:rPr>
              <w:t>第十三条　因</w:t>
            </w:r>
            <w:r>
              <w:rPr>
                <w:rFonts w:hint="eastAsia" w:ascii="黑体" w:hAnsi="宋体" w:eastAsia="黑体" w:cs="黑体"/>
                <w:color w:val="FF0000"/>
                <w:kern w:val="0"/>
                <w:sz w:val="16"/>
                <w:szCs w:val="16"/>
                <w:bdr w:val="none" w:color="auto" w:sz="0" w:space="0"/>
                <w:lang w:val="en-US" w:eastAsia="zh-CN" w:bidi="ar"/>
              </w:rPr>
              <w:t>依法</w:t>
            </w:r>
            <w:r>
              <w:rPr>
                <w:rFonts w:hint="eastAsia" w:ascii="仿宋" w:hAnsi="仿宋" w:eastAsia="仿宋" w:cs="仿宋"/>
                <w:color w:val="000000"/>
                <w:kern w:val="0"/>
                <w:sz w:val="16"/>
                <w:szCs w:val="16"/>
                <w:bdr w:val="none" w:color="auto" w:sz="0" w:space="0"/>
                <w:lang w:val="en-US" w:eastAsia="zh-CN" w:bidi="ar"/>
              </w:rPr>
              <w:t>采取突发事件应对措施，</w:t>
            </w:r>
            <w:r>
              <w:rPr>
                <w:rFonts w:hint="eastAsia" w:ascii="黑体" w:hAnsi="宋体" w:eastAsia="黑体" w:cs="黑体"/>
                <w:color w:val="FF0000"/>
                <w:kern w:val="0"/>
                <w:sz w:val="16"/>
                <w:szCs w:val="16"/>
                <w:bdr w:val="none" w:color="auto" w:sz="0" w:space="0"/>
                <w:lang w:val="en-US" w:eastAsia="zh-CN" w:bidi="ar"/>
              </w:rPr>
              <w:t>致使</w:t>
            </w:r>
            <w:r>
              <w:rPr>
                <w:rFonts w:hint="eastAsia" w:ascii="仿宋" w:hAnsi="仿宋" w:eastAsia="仿宋" w:cs="仿宋"/>
                <w:color w:val="000000"/>
                <w:kern w:val="0"/>
                <w:sz w:val="16"/>
                <w:szCs w:val="16"/>
                <w:bdr w:val="none" w:color="auto" w:sz="0" w:space="0"/>
                <w:lang w:val="en-US" w:eastAsia="zh-CN" w:bidi="ar"/>
              </w:rPr>
              <w:t>诉讼、</w:t>
            </w:r>
            <w:r>
              <w:rPr>
                <w:rFonts w:hint="eastAsia" w:ascii="黑体" w:hAnsi="宋体" w:eastAsia="黑体" w:cs="黑体"/>
                <w:color w:val="FF0000"/>
                <w:kern w:val="0"/>
                <w:sz w:val="16"/>
                <w:szCs w:val="16"/>
                <w:bdr w:val="none" w:color="auto" w:sz="0" w:space="0"/>
                <w:lang w:val="en-US" w:eastAsia="zh-CN" w:bidi="ar"/>
              </w:rPr>
              <w:t>监察调查、</w:t>
            </w:r>
            <w:r>
              <w:rPr>
                <w:rFonts w:hint="eastAsia" w:ascii="仿宋" w:hAnsi="仿宋" w:eastAsia="仿宋" w:cs="仿宋"/>
                <w:color w:val="000000"/>
                <w:kern w:val="0"/>
                <w:sz w:val="16"/>
                <w:szCs w:val="16"/>
                <w:bdr w:val="none" w:color="auto" w:sz="0" w:space="0"/>
                <w:lang w:val="en-US" w:eastAsia="zh-CN" w:bidi="ar"/>
              </w:rPr>
              <w:t>行政复议、仲裁</w:t>
            </w:r>
            <w:r>
              <w:rPr>
                <w:rFonts w:hint="eastAsia" w:ascii="黑体" w:hAnsi="宋体" w:eastAsia="黑体" w:cs="黑体"/>
                <w:color w:val="FF0000"/>
                <w:kern w:val="0"/>
                <w:sz w:val="16"/>
                <w:szCs w:val="16"/>
                <w:bdr w:val="none" w:color="auto" w:sz="0" w:space="0"/>
                <w:lang w:val="en-US" w:eastAsia="zh-CN" w:bidi="ar"/>
              </w:rPr>
              <w:t>、国家赔偿等</w:t>
            </w:r>
            <w:r>
              <w:rPr>
                <w:rFonts w:hint="eastAsia" w:ascii="仿宋" w:hAnsi="仿宋" w:eastAsia="仿宋" w:cs="仿宋"/>
                <w:color w:val="000000"/>
                <w:kern w:val="0"/>
                <w:sz w:val="16"/>
                <w:szCs w:val="16"/>
                <w:bdr w:val="none" w:color="auto" w:sz="0" w:space="0"/>
                <w:lang w:val="en-US" w:eastAsia="zh-CN" w:bidi="ar"/>
              </w:rPr>
              <w:t>活动不能正常进行的，适用有关时效中止和程序中止的规定，法律另有规定的除外。</w:t>
            </w:r>
          </w:p>
        </w:tc>
      </w:tr>
      <w:tr w14:paraId="55BF8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5180E6C3">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第十五条</w:t>
            </w:r>
            <w:r>
              <w:rPr>
                <w:rFonts w:hint="eastAsia" w:ascii="仿宋" w:hAnsi="仿宋" w:eastAsia="仿宋" w:cs="仿宋"/>
                <w:color w:val="000000"/>
                <w:kern w:val="0"/>
                <w:sz w:val="16"/>
                <w:szCs w:val="16"/>
                <w:bdr w:val="none" w:color="auto" w:sz="0" w:space="0"/>
                <w:lang w:val="en-US" w:eastAsia="zh-CN" w:bidi="ar"/>
              </w:rPr>
              <w:t>　中华人民共和国政府在突发事件的预防</w:t>
            </w:r>
            <w:r>
              <w:rPr>
                <w:rFonts w:hint="eastAsia" w:ascii="黑体" w:hAnsi="宋体" w:eastAsia="黑体" w:cs="黑体"/>
                <w:color w:val="FF0000"/>
                <w:kern w:val="0"/>
                <w:sz w:val="16"/>
                <w:szCs w:val="16"/>
                <w:bdr w:val="none" w:color="auto" w:sz="0" w:space="0"/>
                <w:lang w:val="en-US" w:eastAsia="zh-CN" w:bidi="ar"/>
              </w:rPr>
              <w:t>、</w:t>
            </w:r>
            <w:r>
              <w:rPr>
                <w:rFonts w:hint="eastAsia" w:ascii="仿宋" w:hAnsi="仿宋" w:eastAsia="仿宋" w:cs="仿宋"/>
                <w:color w:val="000000"/>
                <w:kern w:val="0"/>
                <w:sz w:val="16"/>
                <w:szCs w:val="16"/>
                <w:bdr w:val="none" w:color="auto" w:sz="0" w:space="0"/>
                <w:lang w:val="en-US" w:eastAsia="zh-CN" w:bidi="ar"/>
              </w:rPr>
              <w:t>监测与预警、应急处置与救援、事后恢复与重建等方面，同外国政府和有关国际组织开展合作与交流。</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20CF479E">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第十四条</w:t>
            </w:r>
            <w:r>
              <w:rPr>
                <w:rFonts w:hint="eastAsia" w:ascii="仿宋" w:hAnsi="仿宋" w:eastAsia="仿宋" w:cs="仿宋"/>
                <w:color w:val="000000"/>
                <w:kern w:val="0"/>
                <w:sz w:val="16"/>
                <w:szCs w:val="16"/>
                <w:bdr w:val="none" w:color="auto" w:sz="0" w:space="0"/>
                <w:lang w:val="en-US" w:eastAsia="zh-CN" w:bidi="ar"/>
              </w:rPr>
              <w:t>　中华人民共和国政府在突发事件的预防</w:t>
            </w:r>
            <w:r>
              <w:rPr>
                <w:rFonts w:hint="eastAsia" w:ascii="黑体" w:hAnsi="宋体" w:eastAsia="黑体" w:cs="黑体"/>
                <w:color w:val="FF0000"/>
                <w:kern w:val="0"/>
                <w:sz w:val="16"/>
                <w:szCs w:val="16"/>
                <w:bdr w:val="none" w:color="auto" w:sz="0" w:space="0"/>
                <w:lang w:val="en-US" w:eastAsia="zh-CN" w:bidi="ar"/>
              </w:rPr>
              <w:t>与应急准备、</w:t>
            </w:r>
            <w:r>
              <w:rPr>
                <w:rFonts w:hint="eastAsia" w:ascii="仿宋" w:hAnsi="仿宋" w:eastAsia="仿宋" w:cs="仿宋"/>
                <w:color w:val="000000"/>
                <w:kern w:val="0"/>
                <w:sz w:val="16"/>
                <w:szCs w:val="16"/>
                <w:bdr w:val="none" w:color="auto" w:sz="0" w:space="0"/>
                <w:lang w:val="en-US" w:eastAsia="zh-CN" w:bidi="ar"/>
              </w:rPr>
              <w:t>监测与预警、应急处置与救援、事后恢复与重建等方面，同外国政府和有关国际组织开展合作与交流。</w:t>
            </w:r>
          </w:p>
        </w:tc>
      </w:tr>
      <w:tr w14:paraId="4C56C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592F267B">
            <w:pPr>
              <w:keepNext w:val="0"/>
              <w:keepLines w:val="0"/>
              <w:widowControl/>
              <w:suppressLineNumbers w:val="0"/>
              <w:wordWrap w:val="0"/>
              <w:jc w:val="left"/>
            </w:pP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042BF72A">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第十五条　对在突发事件应对工作中做出突出贡献的单位和个人，按照国家有关规定给予表彰、奖励。</w:t>
            </w:r>
          </w:p>
        </w:tc>
      </w:tr>
      <w:tr w14:paraId="00D66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1C8248A2">
            <w:pPr>
              <w:keepNext w:val="0"/>
              <w:keepLines w:val="0"/>
              <w:widowControl/>
              <w:suppressLineNumbers w:val="0"/>
              <w:wordWrap w:val="0"/>
              <w:jc w:val="left"/>
            </w:pP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center"/>
          </w:tcPr>
          <w:p w14:paraId="5429328E">
            <w:pPr>
              <w:pStyle w:val="3"/>
              <w:keepNext w:val="0"/>
              <w:keepLines w:val="0"/>
              <w:widowControl/>
              <w:suppressLineNumbers w:val="0"/>
              <w:wordWrap w:val="0"/>
              <w:spacing w:line="320" w:lineRule="atLeast"/>
              <w:jc w:val="center"/>
            </w:pPr>
            <w:r>
              <w:rPr>
                <w:rFonts w:hint="eastAsia" w:ascii="黑体" w:hAnsi="宋体" w:eastAsia="黑体" w:cs="黑体"/>
                <w:color w:val="FF0000"/>
                <w:sz w:val="16"/>
                <w:szCs w:val="16"/>
                <w:bdr w:val="none" w:color="auto" w:sz="0" w:space="0"/>
              </w:rPr>
              <w:t>第二章 管理与指挥体制　</w:t>
            </w:r>
          </w:p>
        </w:tc>
      </w:tr>
      <w:tr w14:paraId="3D87C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5DF20F43">
            <w:pPr>
              <w:pStyle w:val="3"/>
              <w:keepNext w:val="0"/>
              <w:keepLines w:val="0"/>
              <w:widowControl/>
              <w:suppressLineNumbers w:val="0"/>
              <w:wordWrap w:val="0"/>
              <w:spacing w:line="320" w:lineRule="atLeast"/>
              <w:ind w:left="0" w:firstLine="420"/>
              <w:jc w:val="left"/>
            </w:pPr>
            <w:r>
              <w:rPr>
                <w:rFonts w:hint="eastAsia" w:ascii="黑体" w:hAnsi="宋体" w:eastAsia="黑体" w:cs="黑体"/>
                <w:color w:val="FF0000"/>
                <w:sz w:val="16"/>
                <w:szCs w:val="16"/>
                <w:bdr w:val="none" w:color="auto" w:sz="0" w:space="0"/>
              </w:rPr>
              <w:t>第四条</w:t>
            </w:r>
            <w:r>
              <w:rPr>
                <w:rFonts w:hint="eastAsia" w:ascii="仿宋" w:hAnsi="仿宋" w:eastAsia="仿宋" w:cs="仿宋"/>
                <w:color w:val="000000"/>
                <w:sz w:val="16"/>
                <w:szCs w:val="16"/>
                <w:bdr w:val="none" w:color="auto" w:sz="0" w:space="0"/>
              </w:rPr>
              <w:t>　国家建立</w:t>
            </w:r>
            <w:r>
              <w:rPr>
                <w:rFonts w:hint="eastAsia" w:ascii="黑体" w:hAnsi="宋体" w:eastAsia="黑体" w:cs="黑体"/>
                <w:color w:val="FF0000"/>
                <w:sz w:val="16"/>
                <w:szCs w:val="16"/>
                <w:bdr w:val="none" w:color="auto" w:sz="0" w:space="0"/>
              </w:rPr>
              <w:t>统一领导、</w:t>
            </w:r>
            <w:r>
              <w:rPr>
                <w:rFonts w:hint="eastAsia" w:ascii="仿宋" w:hAnsi="仿宋" w:eastAsia="仿宋" w:cs="仿宋"/>
                <w:color w:val="000000"/>
                <w:sz w:val="16"/>
                <w:szCs w:val="16"/>
                <w:bdr w:val="none" w:color="auto" w:sz="0" w:space="0"/>
              </w:rPr>
              <w:t>综合协调、分类管理、分级负责、属地管理为主的</w:t>
            </w:r>
            <w:r>
              <w:rPr>
                <w:rFonts w:hint="eastAsia" w:ascii="黑体" w:hAnsi="宋体" w:eastAsia="黑体" w:cs="黑体"/>
                <w:color w:val="FF0000"/>
                <w:sz w:val="16"/>
                <w:szCs w:val="16"/>
                <w:bdr w:val="none" w:color="auto" w:sz="0" w:space="0"/>
              </w:rPr>
              <w:t>应急管理体制</w:t>
            </w:r>
            <w:r>
              <w:rPr>
                <w:rFonts w:hint="eastAsia" w:ascii="仿宋" w:hAnsi="仿宋" w:eastAsia="仿宋" w:cs="仿宋"/>
                <w:color w:val="000000"/>
                <w:sz w:val="16"/>
                <w:szCs w:val="16"/>
                <w:bdr w:val="none" w:color="auto" w:sz="0" w:space="0"/>
              </w:rPr>
              <w:t>。</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2494AE0B">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第十六条</w:t>
            </w:r>
            <w:r>
              <w:rPr>
                <w:rFonts w:hint="eastAsia" w:ascii="仿宋" w:hAnsi="仿宋" w:eastAsia="仿宋" w:cs="仿宋"/>
                <w:color w:val="000000"/>
                <w:kern w:val="0"/>
                <w:sz w:val="16"/>
                <w:szCs w:val="16"/>
                <w:bdr w:val="none" w:color="auto" w:sz="0" w:space="0"/>
                <w:lang w:val="en-US" w:eastAsia="zh-CN" w:bidi="ar"/>
              </w:rPr>
              <w:t>　国家建立</w:t>
            </w:r>
            <w:r>
              <w:rPr>
                <w:rFonts w:hint="eastAsia" w:ascii="黑体" w:hAnsi="宋体" w:eastAsia="黑体" w:cs="黑体"/>
                <w:color w:val="FF0000"/>
                <w:kern w:val="0"/>
                <w:sz w:val="16"/>
                <w:szCs w:val="16"/>
                <w:bdr w:val="none" w:color="auto" w:sz="0" w:space="0"/>
                <w:lang w:val="en-US" w:eastAsia="zh-CN" w:bidi="ar"/>
              </w:rPr>
              <w:t>统一指挥、专常兼备、反应灵敏、上下联动的应急管理体制和</w:t>
            </w:r>
            <w:r>
              <w:rPr>
                <w:rFonts w:hint="eastAsia" w:ascii="仿宋" w:hAnsi="仿宋" w:eastAsia="仿宋" w:cs="仿宋"/>
                <w:color w:val="000000"/>
                <w:kern w:val="0"/>
                <w:sz w:val="16"/>
                <w:szCs w:val="16"/>
                <w:bdr w:val="none" w:color="auto" w:sz="0" w:space="0"/>
                <w:lang w:val="en-US" w:eastAsia="zh-CN" w:bidi="ar"/>
              </w:rPr>
              <w:t>综合协调、分类管理、分级负责、属地管理为主的</w:t>
            </w:r>
            <w:r>
              <w:rPr>
                <w:rFonts w:hint="eastAsia" w:ascii="黑体" w:hAnsi="宋体" w:eastAsia="黑体" w:cs="黑体"/>
                <w:color w:val="FF0000"/>
                <w:kern w:val="0"/>
                <w:sz w:val="16"/>
                <w:szCs w:val="16"/>
                <w:bdr w:val="none" w:color="auto" w:sz="0" w:space="0"/>
                <w:lang w:val="en-US" w:eastAsia="zh-CN" w:bidi="ar"/>
              </w:rPr>
              <w:t>工作体系</w:t>
            </w:r>
            <w:r>
              <w:rPr>
                <w:rFonts w:hint="eastAsia" w:ascii="仿宋" w:hAnsi="仿宋" w:eastAsia="仿宋" w:cs="仿宋"/>
                <w:color w:val="000000"/>
                <w:kern w:val="0"/>
                <w:sz w:val="16"/>
                <w:szCs w:val="16"/>
                <w:bdr w:val="none" w:color="auto" w:sz="0" w:space="0"/>
                <w:lang w:val="en-US" w:eastAsia="zh-CN" w:bidi="ar"/>
              </w:rPr>
              <w:t>。</w:t>
            </w:r>
          </w:p>
        </w:tc>
      </w:tr>
      <w:tr w14:paraId="0670B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49C4A8F0">
            <w:pPr>
              <w:pStyle w:val="3"/>
              <w:keepNext w:val="0"/>
              <w:keepLines w:val="0"/>
              <w:widowControl/>
              <w:suppressLineNumbers w:val="0"/>
              <w:wordWrap w:val="0"/>
              <w:spacing w:line="320" w:lineRule="atLeast"/>
              <w:ind w:left="0" w:firstLine="420"/>
              <w:jc w:val="left"/>
            </w:pPr>
            <w:r>
              <w:rPr>
                <w:rFonts w:hint="eastAsia" w:ascii="黑体" w:hAnsi="宋体" w:eastAsia="黑体" w:cs="黑体"/>
                <w:color w:val="FF0000"/>
                <w:sz w:val="16"/>
                <w:szCs w:val="16"/>
                <w:bdr w:val="none" w:color="auto" w:sz="0" w:space="0"/>
              </w:rPr>
              <w:t>第七条</w:t>
            </w:r>
            <w:r>
              <w:rPr>
                <w:rFonts w:hint="eastAsia" w:ascii="仿宋" w:hAnsi="仿宋" w:eastAsia="仿宋" w:cs="仿宋"/>
                <w:color w:val="000000"/>
                <w:sz w:val="16"/>
                <w:szCs w:val="16"/>
                <w:bdr w:val="none" w:color="auto" w:sz="0" w:space="0"/>
              </w:rPr>
              <w:t>　县级人民政府对本行政区域内突发事件的应对工作负责</w:t>
            </w:r>
            <w:r>
              <w:rPr>
                <w:rFonts w:hint="eastAsia" w:ascii="黑体" w:hAnsi="宋体" w:eastAsia="黑体" w:cs="黑体"/>
                <w:color w:val="FF0000"/>
                <w:sz w:val="16"/>
                <w:szCs w:val="16"/>
                <w:bdr w:val="none" w:color="auto" w:sz="0" w:space="0"/>
              </w:rPr>
              <w:t>；</w:t>
            </w:r>
            <w:r>
              <w:rPr>
                <w:rFonts w:hint="eastAsia" w:ascii="仿宋" w:hAnsi="仿宋" w:eastAsia="仿宋" w:cs="仿宋"/>
                <w:color w:val="000000"/>
                <w:sz w:val="16"/>
                <w:szCs w:val="16"/>
                <w:bdr w:val="none" w:color="auto" w:sz="0" w:space="0"/>
              </w:rPr>
              <w:t>涉及两个以上行政区域的，由有关行政区域共同的上一级人民政府负责，或者由各有关行政区域的上一级人民政府共同负责。</w:t>
            </w:r>
            <w:r>
              <w:rPr>
                <w:rFonts w:hint="eastAsia" w:ascii="仿宋" w:hAnsi="仿宋" w:eastAsia="仿宋" w:cs="仿宋"/>
                <w:color w:val="000000"/>
                <w:sz w:val="16"/>
                <w:szCs w:val="16"/>
                <w:bdr w:val="none" w:color="auto" w:sz="0" w:space="0"/>
              </w:rPr>
              <w:br w:type="textWrapping"/>
            </w:r>
            <w:r>
              <w:rPr>
                <w:rFonts w:hint="eastAsia" w:ascii="仿宋" w:hAnsi="仿宋" w:eastAsia="仿宋" w:cs="仿宋"/>
                <w:color w:val="000000"/>
                <w:sz w:val="16"/>
                <w:szCs w:val="16"/>
                <w:bdr w:val="none" w:color="auto" w:sz="0" w:space="0"/>
              </w:rPr>
              <w:t>　　突发事件发生后，发生地县级人民政府应当立即采取措施控制事态发展，组织开展应急救援和处置工作，并立即向上一级人民政府报告，必要时可以越级上报</w:t>
            </w:r>
            <w:r>
              <w:rPr>
                <w:rFonts w:hint="eastAsia" w:ascii="黑体" w:hAnsi="宋体" w:eastAsia="黑体" w:cs="黑体"/>
                <w:color w:val="FF0000"/>
                <w:sz w:val="16"/>
                <w:szCs w:val="16"/>
                <w:bdr w:val="none" w:color="auto" w:sz="0" w:space="0"/>
              </w:rPr>
              <w:t>。</w:t>
            </w:r>
            <w:r>
              <w:rPr>
                <w:rFonts w:hint="eastAsia" w:ascii="黑体" w:hAnsi="宋体" w:eastAsia="黑体" w:cs="黑体"/>
                <w:color w:val="FF0000"/>
                <w:sz w:val="16"/>
                <w:szCs w:val="16"/>
                <w:bdr w:val="none" w:color="auto" w:sz="0" w:space="0"/>
              </w:rPr>
              <w:br w:type="textWrapping"/>
            </w:r>
            <w:r>
              <w:rPr>
                <w:rFonts w:hint="eastAsia" w:ascii="仿宋" w:hAnsi="仿宋" w:eastAsia="仿宋" w:cs="仿宋"/>
                <w:color w:val="000000"/>
                <w:sz w:val="16"/>
                <w:szCs w:val="16"/>
                <w:bdr w:val="none" w:color="auto" w:sz="0" w:space="0"/>
              </w:rPr>
              <w:t>　　突发事件发生地县级人民政府不能消除或者不能有效控制突发事件引起的严重社会危害的，应当及时向上级人民政府报告。上级人民政府应当及时采取措施，统一领导应急处置工作。</w:t>
            </w:r>
            <w:r>
              <w:rPr>
                <w:rFonts w:hint="eastAsia" w:ascii="仿宋" w:hAnsi="仿宋" w:eastAsia="仿宋" w:cs="仿宋"/>
                <w:color w:val="000000"/>
                <w:sz w:val="16"/>
                <w:szCs w:val="16"/>
                <w:bdr w:val="none" w:color="auto" w:sz="0" w:space="0"/>
              </w:rPr>
              <w:br w:type="textWrapping"/>
            </w:r>
            <w:r>
              <w:rPr>
                <w:rFonts w:hint="eastAsia" w:ascii="仿宋" w:hAnsi="仿宋" w:eastAsia="仿宋" w:cs="仿宋"/>
                <w:color w:val="000000"/>
                <w:sz w:val="16"/>
                <w:szCs w:val="16"/>
                <w:bdr w:val="none" w:color="auto" w:sz="0" w:space="0"/>
              </w:rPr>
              <w:t>　　法律、行政法规规定由国务院有关部门对突发事件</w:t>
            </w:r>
            <w:r>
              <w:rPr>
                <w:rFonts w:hint="eastAsia" w:ascii="黑体" w:hAnsi="宋体" w:eastAsia="黑体" w:cs="黑体"/>
                <w:color w:val="FF0000"/>
                <w:sz w:val="16"/>
                <w:szCs w:val="16"/>
                <w:bdr w:val="none" w:color="auto" w:sz="0" w:space="0"/>
              </w:rPr>
              <w:t>的</w:t>
            </w:r>
            <w:r>
              <w:rPr>
                <w:rFonts w:hint="eastAsia" w:ascii="仿宋" w:hAnsi="仿宋" w:eastAsia="仿宋" w:cs="仿宋"/>
                <w:color w:val="000000"/>
                <w:sz w:val="16"/>
                <w:szCs w:val="16"/>
                <w:bdr w:val="none" w:color="auto" w:sz="0" w:space="0"/>
              </w:rPr>
              <w:t>应对工作负责的，从其规定；地方人民政府应当积极配合并提供必要的支持。</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720A182A">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第十七条</w:t>
            </w:r>
            <w:r>
              <w:rPr>
                <w:rFonts w:hint="eastAsia" w:ascii="仿宋" w:hAnsi="仿宋" w:eastAsia="仿宋" w:cs="仿宋"/>
                <w:color w:val="000000"/>
                <w:kern w:val="0"/>
                <w:sz w:val="16"/>
                <w:szCs w:val="16"/>
                <w:bdr w:val="none" w:color="auto" w:sz="0" w:space="0"/>
                <w:lang w:val="en-US" w:eastAsia="zh-CN" w:bidi="ar"/>
              </w:rPr>
              <w:t>　县级人民政府对本行政区域内突发事件的应对</w:t>
            </w:r>
            <w:r>
              <w:rPr>
                <w:rFonts w:hint="eastAsia" w:ascii="黑体" w:hAnsi="宋体" w:eastAsia="黑体" w:cs="黑体"/>
                <w:color w:val="FF0000"/>
                <w:kern w:val="0"/>
                <w:sz w:val="16"/>
                <w:szCs w:val="16"/>
                <w:bdr w:val="none" w:color="auto" w:sz="0" w:space="0"/>
                <w:lang w:val="en-US" w:eastAsia="zh-CN" w:bidi="ar"/>
              </w:rPr>
              <w:t>管理</w:t>
            </w:r>
            <w:r>
              <w:rPr>
                <w:rFonts w:hint="eastAsia" w:ascii="仿宋" w:hAnsi="仿宋" w:eastAsia="仿宋" w:cs="仿宋"/>
                <w:color w:val="000000"/>
                <w:kern w:val="0"/>
                <w:sz w:val="16"/>
                <w:szCs w:val="16"/>
                <w:bdr w:val="none" w:color="auto" w:sz="0" w:space="0"/>
                <w:lang w:val="en-US" w:eastAsia="zh-CN" w:bidi="ar"/>
              </w:rPr>
              <w:t>工作负责</w:t>
            </w:r>
            <w:r>
              <w:rPr>
                <w:rFonts w:hint="eastAsia" w:ascii="黑体" w:hAnsi="宋体" w:eastAsia="黑体" w:cs="黑体"/>
                <w:color w:val="FF0000"/>
                <w:kern w:val="0"/>
                <w:sz w:val="16"/>
                <w:szCs w:val="16"/>
                <w:bdr w:val="none" w:color="auto" w:sz="0" w:space="0"/>
                <w:lang w:val="en-US" w:eastAsia="zh-CN" w:bidi="ar"/>
              </w:rPr>
              <w:t>。</w:t>
            </w:r>
            <w:r>
              <w:rPr>
                <w:rFonts w:hint="eastAsia" w:ascii="仿宋" w:hAnsi="仿宋" w:eastAsia="仿宋" w:cs="仿宋"/>
                <w:color w:val="000000"/>
                <w:kern w:val="0"/>
                <w:sz w:val="16"/>
                <w:szCs w:val="16"/>
                <w:bdr w:val="none" w:color="auto" w:sz="0" w:space="0"/>
                <w:lang w:val="en-US" w:eastAsia="zh-CN" w:bidi="ar"/>
              </w:rPr>
              <w:t>突发事件发生后，发生地县级人民政府应当立即采取措施控制事态发展，组织开展应急救援和处置工作，并立即向上一级人民政府报告，必要时可以越级上报</w:t>
            </w:r>
            <w:r>
              <w:rPr>
                <w:rFonts w:hint="eastAsia" w:ascii="黑体" w:hAnsi="宋体" w:eastAsia="黑体" w:cs="黑体"/>
                <w:color w:val="FF0000"/>
                <w:kern w:val="0"/>
                <w:sz w:val="16"/>
                <w:szCs w:val="16"/>
                <w:bdr w:val="none" w:color="auto" w:sz="0" w:space="0"/>
                <w:lang w:val="en-US" w:eastAsia="zh-CN" w:bidi="ar"/>
              </w:rPr>
              <w:t>，具备条件的，应当进行网络直报或者自动速报。</w:t>
            </w:r>
            <w:r>
              <w:rPr>
                <w:rFonts w:hint="eastAsia" w:ascii="黑体" w:hAnsi="宋体" w:eastAsia="黑体" w:cs="黑体"/>
                <w:color w:val="FF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突发事件发生地县级人民政府不能消除或者不能有效控制突发事件引起的严重社会危害的，应当及时向上级人民政府报告。上级人民政府应当及时采取措施，统一领导应急处置工作。</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法律、行政法规规定由国务院有关部门对突发事件应对</w:t>
            </w:r>
            <w:r>
              <w:rPr>
                <w:rFonts w:hint="eastAsia" w:ascii="黑体" w:hAnsi="宋体" w:eastAsia="黑体" w:cs="黑体"/>
                <w:color w:val="FF0000"/>
                <w:kern w:val="0"/>
                <w:sz w:val="16"/>
                <w:szCs w:val="16"/>
                <w:bdr w:val="none" w:color="auto" w:sz="0" w:space="0"/>
                <w:lang w:val="en-US" w:eastAsia="zh-CN" w:bidi="ar"/>
              </w:rPr>
              <w:t>管理</w:t>
            </w:r>
            <w:r>
              <w:rPr>
                <w:rFonts w:hint="eastAsia" w:ascii="仿宋" w:hAnsi="仿宋" w:eastAsia="仿宋" w:cs="仿宋"/>
                <w:color w:val="000000"/>
                <w:kern w:val="0"/>
                <w:sz w:val="16"/>
                <w:szCs w:val="16"/>
                <w:bdr w:val="none" w:color="auto" w:sz="0" w:space="0"/>
                <w:lang w:val="en-US" w:eastAsia="zh-CN" w:bidi="ar"/>
              </w:rPr>
              <w:t>工作负责的，从其规定；地方人民政府应当积极配合并提供必要的支持。</w:t>
            </w:r>
            <w:r>
              <w:rPr>
                <w:rFonts w:hint="eastAsia" w:ascii="黑体" w:hAnsi="宋体" w:eastAsia="黑体" w:cs="黑体"/>
                <w:color w:val="FF0000"/>
                <w:kern w:val="0"/>
                <w:sz w:val="16"/>
                <w:szCs w:val="16"/>
                <w:bdr w:val="none" w:color="auto" w:sz="0" w:space="0"/>
                <w:lang w:val="en-US" w:eastAsia="zh-CN" w:bidi="ar"/>
              </w:rPr>
              <w:t>第十八条　突发事件</w:t>
            </w:r>
            <w:r>
              <w:rPr>
                <w:rFonts w:hint="eastAsia" w:ascii="仿宋" w:hAnsi="仿宋" w:eastAsia="仿宋" w:cs="仿宋"/>
                <w:color w:val="000000"/>
                <w:kern w:val="0"/>
                <w:sz w:val="16"/>
                <w:szCs w:val="16"/>
                <w:bdr w:val="none" w:color="auto" w:sz="0" w:space="0"/>
                <w:lang w:val="en-US" w:eastAsia="zh-CN" w:bidi="ar"/>
              </w:rPr>
              <w:t>涉及两个以上行政区域的，</w:t>
            </w:r>
            <w:r>
              <w:rPr>
                <w:rFonts w:hint="eastAsia" w:ascii="黑体" w:hAnsi="宋体" w:eastAsia="黑体" w:cs="黑体"/>
                <w:color w:val="FF0000"/>
                <w:kern w:val="0"/>
                <w:sz w:val="16"/>
                <w:szCs w:val="16"/>
                <w:bdr w:val="none" w:color="auto" w:sz="0" w:space="0"/>
                <w:lang w:val="en-US" w:eastAsia="zh-CN" w:bidi="ar"/>
              </w:rPr>
              <w:t>其应对管理工作</w:t>
            </w:r>
            <w:r>
              <w:rPr>
                <w:rFonts w:hint="eastAsia" w:ascii="仿宋" w:hAnsi="仿宋" w:eastAsia="仿宋" w:cs="仿宋"/>
                <w:color w:val="000000"/>
                <w:kern w:val="0"/>
                <w:sz w:val="16"/>
                <w:szCs w:val="16"/>
                <w:bdr w:val="none" w:color="auto" w:sz="0" w:space="0"/>
                <w:lang w:val="en-US" w:eastAsia="zh-CN" w:bidi="ar"/>
              </w:rPr>
              <w:t>由有关行政区域共同的上一级人民政府负责，或者由各有关行政区域的上一级人民政府共同负责。</w:t>
            </w:r>
            <w:r>
              <w:rPr>
                <w:rFonts w:hint="eastAsia" w:ascii="黑体" w:hAnsi="宋体" w:eastAsia="黑体" w:cs="黑体"/>
                <w:color w:val="FF0000"/>
                <w:kern w:val="0"/>
                <w:sz w:val="16"/>
                <w:szCs w:val="16"/>
                <w:bdr w:val="none" w:color="auto" w:sz="0" w:space="0"/>
                <w:lang w:val="en-US" w:eastAsia="zh-CN" w:bidi="ar"/>
              </w:rPr>
              <w:t>共同负责的人民政府应当按照国家有关规定，建立信息共享和协调配合机制。根据共同应对突发事件的需要，地方人民政府之间可以建立协同应对机制。</w:t>
            </w:r>
          </w:p>
        </w:tc>
      </w:tr>
      <w:tr w14:paraId="638FD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44E90CDB">
            <w:pPr>
              <w:pStyle w:val="3"/>
              <w:keepNext w:val="0"/>
              <w:keepLines w:val="0"/>
              <w:widowControl/>
              <w:suppressLineNumbers w:val="0"/>
              <w:wordWrap w:val="0"/>
              <w:spacing w:line="320" w:lineRule="atLeast"/>
              <w:ind w:left="0" w:firstLine="420"/>
              <w:jc w:val="left"/>
            </w:pPr>
            <w:r>
              <w:rPr>
                <w:rFonts w:hint="eastAsia" w:ascii="黑体" w:hAnsi="宋体" w:eastAsia="黑体" w:cs="黑体"/>
                <w:color w:val="FF0000"/>
                <w:sz w:val="16"/>
                <w:szCs w:val="16"/>
                <w:bdr w:val="none" w:color="auto" w:sz="0" w:space="0"/>
              </w:rPr>
              <w:t>第九条　国务院和县级以上地方各级</w:t>
            </w:r>
            <w:r>
              <w:rPr>
                <w:rFonts w:hint="eastAsia" w:ascii="仿宋" w:hAnsi="仿宋" w:eastAsia="仿宋" w:cs="仿宋"/>
                <w:color w:val="000000"/>
                <w:sz w:val="16"/>
                <w:szCs w:val="16"/>
                <w:bdr w:val="none" w:color="auto" w:sz="0" w:space="0"/>
              </w:rPr>
              <w:t>人民政府是突发事件应对工作的行政领导机关</w:t>
            </w:r>
            <w:r>
              <w:rPr>
                <w:rFonts w:hint="eastAsia" w:ascii="黑体" w:hAnsi="宋体" w:eastAsia="黑体" w:cs="黑体"/>
                <w:color w:val="FF0000"/>
                <w:sz w:val="16"/>
                <w:szCs w:val="16"/>
                <w:bdr w:val="none" w:color="auto" w:sz="0" w:space="0"/>
              </w:rPr>
              <w:t>，其办事机构及具体职责由国务院规定。</w:t>
            </w:r>
          </w:p>
          <w:p w14:paraId="01344610">
            <w:pPr>
              <w:pStyle w:val="3"/>
              <w:keepNext w:val="0"/>
              <w:keepLines w:val="0"/>
              <w:widowControl/>
              <w:suppressLineNumbers w:val="0"/>
              <w:wordWrap w:val="0"/>
              <w:spacing w:line="320" w:lineRule="atLeast"/>
              <w:ind w:left="0" w:firstLine="420"/>
              <w:jc w:val="left"/>
            </w:pPr>
            <w:r>
              <w:rPr>
                <w:rFonts w:hint="eastAsia" w:ascii="黑体" w:hAnsi="宋体" w:eastAsia="黑体" w:cs="黑体"/>
                <w:color w:val="FF0000"/>
                <w:sz w:val="16"/>
                <w:szCs w:val="16"/>
                <w:bdr w:val="none" w:color="auto" w:sz="0" w:space="0"/>
              </w:rPr>
              <w:t>第八条</w:t>
            </w:r>
            <w:r>
              <w:rPr>
                <w:rFonts w:hint="eastAsia" w:ascii="仿宋" w:hAnsi="仿宋" w:eastAsia="仿宋" w:cs="仿宋"/>
                <w:color w:val="000000"/>
                <w:sz w:val="16"/>
                <w:szCs w:val="16"/>
                <w:bdr w:val="none" w:color="auto" w:sz="0" w:space="0"/>
              </w:rPr>
              <w:t>　国务院在总理领导下研究、决定和部署特别重大突发事件的应对工作；根据实际需要，设立国家突发事件应急指挥机构，负责突发事件应对工作；必要时，国务院可以派出工作组指导有关工作。</w:t>
            </w:r>
            <w:r>
              <w:rPr>
                <w:rFonts w:hint="eastAsia" w:ascii="仿宋" w:hAnsi="仿宋" w:eastAsia="仿宋" w:cs="仿宋"/>
                <w:color w:val="000000"/>
                <w:sz w:val="16"/>
                <w:szCs w:val="16"/>
                <w:bdr w:val="none" w:color="auto" w:sz="0" w:space="0"/>
              </w:rPr>
              <w:br w:type="textWrapping"/>
            </w:r>
            <w:r>
              <w:rPr>
                <w:rFonts w:hint="eastAsia" w:ascii="仿宋" w:hAnsi="仿宋" w:eastAsia="仿宋" w:cs="仿宋"/>
                <w:color w:val="000000"/>
                <w:sz w:val="16"/>
                <w:szCs w:val="16"/>
                <w:bdr w:val="none" w:color="auto" w:sz="0" w:space="0"/>
              </w:rPr>
              <w:t>　　县级以上地方</w:t>
            </w:r>
            <w:r>
              <w:rPr>
                <w:rFonts w:hint="eastAsia" w:ascii="黑体" w:hAnsi="宋体" w:eastAsia="黑体" w:cs="黑体"/>
                <w:color w:val="FF0000"/>
                <w:sz w:val="16"/>
                <w:szCs w:val="16"/>
                <w:bdr w:val="none" w:color="auto" w:sz="0" w:space="0"/>
              </w:rPr>
              <w:t>各级</w:t>
            </w:r>
            <w:r>
              <w:rPr>
                <w:rFonts w:hint="eastAsia" w:ascii="仿宋" w:hAnsi="仿宋" w:eastAsia="仿宋" w:cs="仿宋"/>
                <w:color w:val="000000"/>
                <w:sz w:val="16"/>
                <w:szCs w:val="16"/>
                <w:bdr w:val="none" w:color="auto" w:sz="0" w:space="0"/>
              </w:rPr>
              <w:t>人民政府设立由本级人民政府主要负责人、相关部门负责人、驻当地中国人民解放军</w:t>
            </w:r>
            <w:r>
              <w:rPr>
                <w:rFonts w:hint="eastAsia" w:ascii="黑体" w:hAnsi="宋体" w:eastAsia="黑体" w:cs="黑体"/>
                <w:color w:val="FF0000"/>
                <w:sz w:val="16"/>
                <w:szCs w:val="16"/>
                <w:bdr w:val="none" w:color="auto" w:sz="0" w:space="0"/>
              </w:rPr>
              <w:t>和</w:t>
            </w:r>
            <w:r>
              <w:rPr>
                <w:rFonts w:hint="eastAsia" w:ascii="仿宋" w:hAnsi="仿宋" w:eastAsia="仿宋" w:cs="仿宋"/>
                <w:color w:val="000000"/>
                <w:sz w:val="16"/>
                <w:szCs w:val="16"/>
                <w:bdr w:val="none" w:color="auto" w:sz="0" w:space="0"/>
              </w:rPr>
              <w:t>中国人民武装警察部队有关负责人组成的突发事件应急指挥机构，统一领导、协调本级人民政府各有关部门和下级人民政府开展突发事件应对工作；根据实际需要，设立相关类别突发事件应急指挥机构，组织、协调、指挥突发事件应对工作。</w:t>
            </w:r>
            <w:r>
              <w:rPr>
                <w:rFonts w:hint="eastAsia" w:ascii="仿宋" w:hAnsi="仿宋" w:eastAsia="仿宋" w:cs="仿宋"/>
                <w:color w:val="000000"/>
                <w:sz w:val="16"/>
                <w:szCs w:val="16"/>
                <w:bdr w:val="none" w:color="auto" w:sz="0" w:space="0"/>
              </w:rPr>
              <w:br w:type="textWrapping"/>
            </w:r>
            <w:r>
              <w:rPr>
                <w:rFonts w:hint="eastAsia" w:ascii="仿宋" w:hAnsi="仿宋" w:eastAsia="仿宋" w:cs="仿宋"/>
                <w:color w:val="000000"/>
                <w:sz w:val="16"/>
                <w:szCs w:val="16"/>
                <w:bdr w:val="none" w:color="auto" w:sz="0" w:space="0"/>
              </w:rPr>
              <w:t>　　</w:t>
            </w:r>
            <w:r>
              <w:rPr>
                <w:rFonts w:hint="eastAsia" w:ascii="黑体" w:hAnsi="宋体" w:eastAsia="黑体" w:cs="黑体"/>
                <w:color w:val="FF0000"/>
                <w:sz w:val="16"/>
                <w:szCs w:val="16"/>
                <w:bdr w:val="none" w:color="auto" w:sz="0" w:space="0"/>
              </w:rPr>
              <w:t>上级人民政府主管部门应当在各自职责范围内，指导、协助下级人民政府及其相应部门做好有关突发事件的应对工作。</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4F1079F5">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第十九条</w:t>
            </w:r>
            <w:r>
              <w:rPr>
                <w:rFonts w:hint="eastAsia" w:ascii="仿宋" w:hAnsi="仿宋" w:eastAsia="仿宋" w:cs="仿宋"/>
                <w:color w:val="000000"/>
                <w:kern w:val="0"/>
                <w:sz w:val="16"/>
                <w:szCs w:val="16"/>
                <w:bdr w:val="none" w:color="auto" w:sz="0" w:space="0"/>
                <w:lang w:val="en-US" w:eastAsia="zh-CN" w:bidi="ar"/>
              </w:rPr>
              <w:t>　</w:t>
            </w:r>
            <w:r>
              <w:rPr>
                <w:rFonts w:hint="eastAsia" w:ascii="黑体" w:hAnsi="宋体" w:eastAsia="黑体" w:cs="黑体"/>
                <w:color w:val="FF0000"/>
                <w:kern w:val="0"/>
                <w:sz w:val="16"/>
                <w:szCs w:val="16"/>
                <w:bdr w:val="none" w:color="auto" w:sz="0" w:space="0"/>
                <w:lang w:val="en-US" w:eastAsia="zh-CN" w:bidi="ar"/>
              </w:rPr>
              <w:t>县级以上</w:t>
            </w:r>
            <w:r>
              <w:rPr>
                <w:rFonts w:hint="eastAsia" w:ascii="仿宋" w:hAnsi="仿宋" w:eastAsia="仿宋" w:cs="仿宋"/>
                <w:color w:val="000000"/>
                <w:kern w:val="0"/>
                <w:sz w:val="16"/>
                <w:szCs w:val="16"/>
                <w:bdr w:val="none" w:color="auto" w:sz="0" w:space="0"/>
                <w:lang w:val="en-US" w:eastAsia="zh-CN" w:bidi="ar"/>
              </w:rPr>
              <w:t>人民政府是突发事件应对</w:t>
            </w:r>
            <w:r>
              <w:rPr>
                <w:rFonts w:hint="eastAsia" w:ascii="黑体" w:hAnsi="宋体" w:eastAsia="黑体" w:cs="黑体"/>
                <w:color w:val="FF0000"/>
                <w:kern w:val="0"/>
                <w:sz w:val="16"/>
                <w:szCs w:val="16"/>
                <w:bdr w:val="none" w:color="auto" w:sz="0" w:space="0"/>
                <w:lang w:val="en-US" w:eastAsia="zh-CN" w:bidi="ar"/>
              </w:rPr>
              <w:t>管理</w:t>
            </w:r>
            <w:r>
              <w:rPr>
                <w:rFonts w:hint="eastAsia" w:ascii="仿宋" w:hAnsi="仿宋" w:eastAsia="仿宋" w:cs="仿宋"/>
                <w:color w:val="000000"/>
                <w:kern w:val="0"/>
                <w:sz w:val="16"/>
                <w:szCs w:val="16"/>
                <w:bdr w:val="none" w:color="auto" w:sz="0" w:space="0"/>
                <w:lang w:val="en-US" w:eastAsia="zh-CN" w:bidi="ar"/>
              </w:rPr>
              <w:t>工作的行政领导机关</w:t>
            </w:r>
            <w:r>
              <w:rPr>
                <w:rFonts w:hint="eastAsia" w:ascii="黑体" w:hAnsi="宋体" w:eastAsia="黑体" w:cs="黑体"/>
                <w:color w:val="FF0000"/>
                <w:kern w:val="0"/>
                <w:sz w:val="16"/>
                <w:szCs w:val="16"/>
                <w:bdr w:val="none" w:color="auto" w:sz="0" w:space="0"/>
                <w:lang w:val="en-US" w:eastAsia="zh-CN" w:bidi="ar"/>
              </w:rPr>
              <w:t>。</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国务院在总理领导下研究、决定和部署特别重大突发事件的应对工作；根据实际需要，设立国家突发事件应急指挥机构，负责突发事件应对工作；必要时，国务院可以派出工作组指导有关工作。</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县级以上地方人民政府设立由本级人民政府主要负责人、相关部门负责人、</w:t>
            </w:r>
            <w:r>
              <w:rPr>
                <w:rFonts w:hint="eastAsia" w:ascii="黑体" w:hAnsi="宋体" w:eastAsia="黑体" w:cs="黑体"/>
                <w:color w:val="FF0000"/>
                <w:kern w:val="0"/>
                <w:sz w:val="16"/>
                <w:szCs w:val="16"/>
                <w:bdr w:val="none" w:color="auto" w:sz="0" w:space="0"/>
                <w:lang w:val="en-US" w:eastAsia="zh-CN" w:bidi="ar"/>
              </w:rPr>
              <w:t>国家综合性消防救援队伍和</w:t>
            </w:r>
            <w:r>
              <w:rPr>
                <w:rFonts w:hint="eastAsia" w:ascii="仿宋" w:hAnsi="仿宋" w:eastAsia="仿宋" w:cs="仿宋"/>
                <w:color w:val="000000"/>
                <w:kern w:val="0"/>
                <w:sz w:val="16"/>
                <w:szCs w:val="16"/>
                <w:bdr w:val="none" w:color="auto" w:sz="0" w:space="0"/>
                <w:lang w:val="en-US" w:eastAsia="zh-CN" w:bidi="ar"/>
              </w:rPr>
              <w:t>驻当地中国人民解放军</w:t>
            </w:r>
            <w:r>
              <w:rPr>
                <w:rFonts w:hint="eastAsia" w:ascii="黑体" w:hAnsi="宋体" w:eastAsia="黑体" w:cs="黑体"/>
                <w:color w:val="FF0000"/>
                <w:kern w:val="0"/>
                <w:sz w:val="16"/>
                <w:szCs w:val="16"/>
                <w:bdr w:val="none" w:color="auto" w:sz="0" w:space="0"/>
                <w:lang w:val="en-US" w:eastAsia="zh-CN" w:bidi="ar"/>
              </w:rPr>
              <w:t>、</w:t>
            </w:r>
            <w:r>
              <w:rPr>
                <w:rFonts w:hint="eastAsia" w:ascii="仿宋" w:hAnsi="仿宋" w:eastAsia="仿宋" w:cs="仿宋"/>
                <w:color w:val="000000"/>
                <w:kern w:val="0"/>
                <w:sz w:val="16"/>
                <w:szCs w:val="16"/>
                <w:bdr w:val="none" w:color="auto" w:sz="0" w:space="0"/>
                <w:lang w:val="en-US" w:eastAsia="zh-CN" w:bidi="ar"/>
              </w:rPr>
              <w:t>中国人民武装警察部队有关负责人</w:t>
            </w:r>
            <w:r>
              <w:rPr>
                <w:rFonts w:hint="eastAsia" w:ascii="黑体" w:hAnsi="宋体" w:eastAsia="黑体" w:cs="黑体"/>
                <w:color w:val="FF0000"/>
                <w:kern w:val="0"/>
                <w:sz w:val="16"/>
                <w:szCs w:val="16"/>
                <w:bdr w:val="none" w:color="auto" w:sz="0" w:space="0"/>
                <w:lang w:val="en-US" w:eastAsia="zh-CN" w:bidi="ar"/>
              </w:rPr>
              <w:t>等</w:t>
            </w:r>
            <w:r>
              <w:rPr>
                <w:rFonts w:hint="eastAsia" w:ascii="仿宋" w:hAnsi="仿宋" w:eastAsia="仿宋" w:cs="仿宋"/>
                <w:color w:val="000000"/>
                <w:kern w:val="0"/>
                <w:sz w:val="16"/>
                <w:szCs w:val="16"/>
                <w:bdr w:val="none" w:color="auto" w:sz="0" w:space="0"/>
                <w:lang w:val="en-US" w:eastAsia="zh-CN" w:bidi="ar"/>
              </w:rPr>
              <w:t>组成的突发事件应急指挥机构，统一领导、协调本级人民政府各有关部门和下级人民政府开展突发事件应对工作；根据实际需要，设立相关类别突发事件应急指挥机构，组织、协调、指挥突发事件应对工作。</w:t>
            </w:r>
          </w:p>
        </w:tc>
      </w:tr>
      <w:tr w14:paraId="006B5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02660D9E">
            <w:pPr>
              <w:keepNext w:val="0"/>
              <w:keepLines w:val="0"/>
              <w:widowControl/>
              <w:suppressLineNumbers w:val="0"/>
              <w:wordWrap w:val="0"/>
              <w:jc w:val="left"/>
            </w:pP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3E064921">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第二十条　突发事件应急指挥机构在突发事件应对过程中可以依法发布有关突发事件应对的决定、命令、措施。突发事件应急指挥机构发布的决定、命令、措施与设立它的人民政府发布的决定、命令、措施具有同等效力，法律责任由设立它的人民政府承担。</w:t>
            </w:r>
          </w:p>
        </w:tc>
      </w:tr>
      <w:tr w14:paraId="6B3FA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248D1CFD">
            <w:pPr>
              <w:keepNext w:val="0"/>
              <w:keepLines w:val="0"/>
              <w:widowControl/>
              <w:suppressLineNumbers w:val="0"/>
              <w:wordWrap w:val="0"/>
              <w:jc w:val="left"/>
            </w:pP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35E33ADE">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第二十一条　县级以上人民政府应急管理部门和卫生健康、公安等有关部门应当在各自职责范围内做好有关突发事件应对管理工作，并指导、协助下级人民政府及其相应部门做好有关突发事件的应对管理工作。</w:t>
            </w:r>
          </w:p>
        </w:tc>
      </w:tr>
      <w:tr w14:paraId="2E1DE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2FE6F832">
            <w:pPr>
              <w:keepNext w:val="0"/>
              <w:keepLines w:val="0"/>
              <w:widowControl/>
              <w:suppressLineNumbers w:val="0"/>
              <w:wordWrap w:val="0"/>
              <w:jc w:val="left"/>
            </w:pP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7CA5C9C5">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第二十二条　乡级人民政府、街道办事处应当明确专门工作力量，负责突发事件应对有关工作。</w:t>
            </w:r>
            <w:r>
              <w:rPr>
                <w:rFonts w:hint="eastAsia" w:ascii="黑体" w:hAnsi="宋体" w:eastAsia="黑体" w:cs="黑体"/>
                <w:color w:val="FF0000"/>
                <w:kern w:val="0"/>
                <w:sz w:val="16"/>
                <w:szCs w:val="16"/>
                <w:bdr w:val="none" w:color="auto" w:sz="0" w:space="0"/>
                <w:lang w:val="en-US" w:eastAsia="zh-CN" w:bidi="ar"/>
              </w:rPr>
              <w:br w:type="textWrapping"/>
            </w:r>
            <w:r>
              <w:rPr>
                <w:rFonts w:hint="eastAsia" w:ascii="黑体" w:hAnsi="宋体" w:eastAsia="黑体" w:cs="黑体"/>
                <w:color w:val="FF0000"/>
                <w:kern w:val="0"/>
                <w:sz w:val="16"/>
                <w:szCs w:val="16"/>
                <w:bdr w:val="none" w:color="auto" w:sz="0" w:space="0"/>
                <w:lang w:val="en-US" w:eastAsia="zh-CN" w:bidi="ar"/>
              </w:rPr>
              <w:t>　　居民委员会、村民委员会依法协助人民政府和有关部门做好突发事件应对工作。</w:t>
            </w:r>
          </w:p>
        </w:tc>
      </w:tr>
      <w:tr w14:paraId="1A20D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569117F6">
            <w:pPr>
              <w:pStyle w:val="3"/>
              <w:keepNext w:val="0"/>
              <w:keepLines w:val="0"/>
              <w:widowControl/>
              <w:suppressLineNumbers w:val="0"/>
              <w:wordWrap w:val="0"/>
              <w:spacing w:line="320" w:lineRule="atLeast"/>
              <w:ind w:left="0" w:firstLine="420"/>
              <w:jc w:val="left"/>
            </w:pPr>
            <w:r>
              <w:rPr>
                <w:rFonts w:hint="eastAsia" w:ascii="黑体" w:hAnsi="宋体" w:eastAsia="黑体" w:cs="黑体"/>
                <w:color w:val="FF0000"/>
                <w:sz w:val="16"/>
                <w:szCs w:val="16"/>
                <w:bdr w:val="none" w:color="auto" w:sz="0" w:space="0"/>
              </w:rPr>
              <w:t>第十一条第二款</w:t>
            </w:r>
            <w:r>
              <w:rPr>
                <w:rFonts w:hint="eastAsia" w:ascii="仿宋" w:hAnsi="仿宋" w:eastAsia="仿宋" w:cs="仿宋"/>
                <w:color w:val="000000"/>
                <w:sz w:val="16"/>
                <w:szCs w:val="16"/>
                <w:bdr w:val="none" w:color="auto" w:sz="0" w:space="0"/>
              </w:rPr>
              <w:t>　公民、法人和其他组织有义务参与突发事件应对工作。</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1A2C239B">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第二十三条　</w:t>
            </w:r>
            <w:r>
              <w:rPr>
                <w:rFonts w:hint="eastAsia" w:ascii="仿宋" w:hAnsi="仿宋" w:eastAsia="仿宋" w:cs="仿宋"/>
                <w:color w:val="000000"/>
                <w:kern w:val="0"/>
                <w:sz w:val="16"/>
                <w:szCs w:val="16"/>
                <w:bdr w:val="none" w:color="auto" w:sz="0" w:space="0"/>
                <w:lang w:val="en-US" w:eastAsia="zh-CN" w:bidi="ar"/>
              </w:rPr>
              <w:t>公民、法人和其他组织有义务参与突发事件应对工作。</w:t>
            </w:r>
          </w:p>
        </w:tc>
      </w:tr>
      <w:tr w14:paraId="2A063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48471916">
            <w:pPr>
              <w:pStyle w:val="3"/>
              <w:keepNext w:val="0"/>
              <w:keepLines w:val="0"/>
              <w:widowControl/>
              <w:suppressLineNumbers w:val="0"/>
              <w:wordWrap w:val="0"/>
              <w:spacing w:line="320" w:lineRule="atLeast"/>
              <w:ind w:left="0" w:firstLine="420"/>
              <w:jc w:val="left"/>
            </w:pPr>
            <w:r>
              <w:rPr>
                <w:rFonts w:hint="eastAsia" w:ascii="黑体" w:hAnsi="宋体" w:eastAsia="黑体" w:cs="黑体"/>
                <w:color w:val="FF0000"/>
                <w:sz w:val="16"/>
                <w:szCs w:val="16"/>
                <w:bdr w:val="none" w:color="auto" w:sz="0" w:space="0"/>
              </w:rPr>
              <w:t>第十四条</w:t>
            </w:r>
            <w:r>
              <w:rPr>
                <w:rFonts w:hint="eastAsia" w:ascii="仿宋" w:hAnsi="仿宋" w:eastAsia="仿宋" w:cs="仿宋"/>
                <w:color w:val="000000"/>
                <w:sz w:val="16"/>
                <w:szCs w:val="16"/>
                <w:bdr w:val="none" w:color="auto" w:sz="0" w:space="0"/>
              </w:rPr>
              <w:t>　中国人民解放军、中国人民武装警察部队和民兵组织依照本法和其他有关法律、行政法规、军事法规的规定以及国务院、中央军事委员会的命令，参加突发事件的应急救援和处置工作。</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0DA84DA4">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第二十四条</w:t>
            </w:r>
            <w:r>
              <w:rPr>
                <w:rFonts w:hint="eastAsia" w:ascii="仿宋" w:hAnsi="仿宋" w:eastAsia="仿宋" w:cs="仿宋"/>
                <w:color w:val="000000"/>
                <w:kern w:val="0"/>
                <w:sz w:val="16"/>
                <w:szCs w:val="16"/>
                <w:bdr w:val="none" w:color="auto" w:sz="0" w:space="0"/>
                <w:lang w:val="en-US" w:eastAsia="zh-CN" w:bidi="ar"/>
              </w:rPr>
              <w:t>　中国人民解放军、中国人民武装警察部队和民兵组织依照本法和其他有关法律、行政法规、军事法规的规定以及国务院、中央军事委员会的命令，参加突发事件的应急救援和处置工作。</w:t>
            </w:r>
          </w:p>
        </w:tc>
      </w:tr>
      <w:tr w14:paraId="4F830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77AE42B9">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第十六条</w:t>
            </w:r>
            <w:r>
              <w:rPr>
                <w:rFonts w:hint="eastAsia" w:ascii="仿宋" w:hAnsi="仿宋" w:eastAsia="仿宋" w:cs="仿宋"/>
                <w:color w:val="000000"/>
                <w:kern w:val="0"/>
                <w:sz w:val="16"/>
                <w:szCs w:val="16"/>
                <w:bdr w:val="none" w:color="auto" w:sz="0" w:space="0"/>
                <w:lang w:val="en-US" w:eastAsia="zh-CN" w:bidi="ar"/>
              </w:rPr>
              <w:t>　县级以上人民政府</w:t>
            </w:r>
            <w:r>
              <w:rPr>
                <w:rFonts w:hint="eastAsia" w:ascii="黑体" w:hAnsi="宋体" w:eastAsia="黑体" w:cs="黑体"/>
                <w:color w:val="FF0000"/>
                <w:kern w:val="0"/>
                <w:sz w:val="16"/>
                <w:szCs w:val="16"/>
                <w:bdr w:val="none" w:color="auto" w:sz="0" w:space="0"/>
                <w:lang w:val="en-US" w:eastAsia="zh-CN" w:bidi="ar"/>
              </w:rPr>
              <w:t>作出应对突发事件</w:t>
            </w:r>
            <w:r>
              <w:rPr>
                <w:rFonts w:hint="eastAsia" w:ascii="仿宋" w:hAnsi="仿宋" w:eastAsia="仿宋" w:cs="仿宋"/>
                <w:color w:val="000000"/>
                <w:kern w:val="0"/>
                <w:sz w:val="16"/>
                <w:szCs w:val="16"/>
                <w:bdr w:val="none" w:color="auto" w:sz="0" w:space="0"/>
                <w:lang w:val="en-US" w:eastAsia="zh-CN" w:bidi="ar"/>
              </w:rPr>
              <w:t>的决定、命令，应当报本级人民代表大会常务委员会备案；突发事件应急处置工作结束后，应当向本级人民代表大会常务委员会作出专项工作报告。</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482C8D63">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第二十五条</w:t>
            </w:r>
            <w:r>
              <w:rPr>
                <w:rFonts w:hint="eastAsia" w:ascii="仿宋" w:hAnsi="仿宋" w:eastAsia="仿宋" w:cs="仿宋"/>
                <w:color w:val="000000"/>
                <w:kern w:val="0"/>
                <w:sz w:val="16"/>
                <w:szCs w:val="16"/>
                <w:bdr w:val="none" w:color="auto" w:sz="0" w:space="0"/>
                <w:lang w:val="en-US" w:eastAsia="zh-CN" w:bidi="ar"/>
              </w:rPr>
              <w:t>　县级以上人民政府</w:t>
            </w:r>
            <w:r>
              <w:rPr>
                <w:rFonts w:hint="eastAsia" w:ascii="黑体" w:hAnsi="宋体" w:eastAsia="黑体" w:cs="黑体"/>
                <w:color w:val="FF0000"/>
                <w:kern w:val="0"/>
                <w:sz w:val="16"/>
                <w:szCs w:val="16"/>
                <w:bdr w:val="none" w:color="auto" w:sz="0" w:space="0"/>
                <w:lang w:val="en-US" w:eastAsia="zh-CN" w:bidi="ar"/>
              </w:rPr>
              <w:t>及其设立的突发事件应急指挥机构发布的有关突发事件应对</w:t>
            </w:r>
            <w:r>
              <w:rPr>
                <w:rFonts w:hint="eastAsia" w:ascii="仿宋" w:hAnsi="仿宋" w:eastAsia="仿宋" w:cs="仿宋"/>
                <w:color w:val="000000"/>
                <w:kern w:val="0"/>
                <w:sz w:val="16"/>
                <w:szCs w:val="16"/>
                <w:bdr w:val="none" w:color="auto" w:sz="0" w:space="0"/>
                <w:lang w:val="en-US" w:eastAsia="zh-CN" w:bidi="ar"/>
              </w:rPr>
              <w:t>的决定、命令</w:t>
            </w:r>
            <w:r>
              <w:rPr>
                <w:rFonts w:hint="eastAsia" w:ascii="黑体" w:hAnsi="宋体" w:eastAsia="黑体" w:cs="黑体"/>
                <w:color w:val="FF0000"/>
                <w:kern w:val="0"/>
                <w:sz w:val="16"/>
                <w:szCs w:val="16"/>
                <w:bdr w:val="none" w:color="auto" w:sz="0" w:space="0"/>
                <w:lang w:val="en-US" w:eastAsia="zh-CN" w:bidi="ar"/>
              </w:rPr>
              <w:t>、措施</w:t>
            </w:r>
            <w:r>
              <w:rPr>
                <w:rFonts w:hint="eastAsia" w:ascii="仿宋" w:hAnsi="仿宋" w:eastAsia="仿宋" w:cs="仿宋"/>
                <w:color w:val="000000"/>
                <w:kern w:val="0"/>
                <w:sz w:val="16"/>
                <w:szCs w:val="16"/>
                <w:bdr w:val="none" w:color="auto" w:sz="0" w:space="0"/>
                <w:lang w:val="en-US" w:eastAsia="zh-CN" w:bidi="ar"/>
              </w:rPr>
              <w:t>，应当</w:t>
            </w:r>
            <w:r>
              <w:rPr>
                <w:rFonts w:hint="eastAsia" w:ascii="黑体" w:hAnsi="宋体" w:eastAsia="黑体" w:cs="黑体"/>
                <w:color w:val="FF0000"/>
                <w:kern w:val="0"/>
                <w:sz w:val="16"/>
                <w:szCs w:val="16"/>
                <w:bdr w:val="none" w:color="auto" w:sz="0" w:space="0"/>
                <w:lang w:val="en-US" w:eastAsia="zh-CN" w:bidi="ar"/>
              </w:rPr>
              <w:t>及时</w:t>
            </w:r>
            <w:r>
              <w:rPr>
                <w:rFonts w:hint="eastAsia" w:ascii="仿宋" w:hAnsi="仿宋" w:eastAsia="仿宋" w:cs="仿宋"/>
                <w:color w:val="000000"/>
                <w:kern w:val="0"/>
                <w:sz w:val="16"/>
                <w:szCs w:val="16"/>
                <w:bdr w:val="none" w:color="auto" w:sz="0" w:space="0"/>
                <w:lang w:val="en-US" w:eastAsia="zh-CN" w:bidi="ar"/>
              </w:rPr>
              <w:t>报本级人民代表大会常务委员会备案；突发事件应急处置工作结束后，应当向本级人民代表大会常务委员会作出专项工作报告。</w:t>
            </w:r>
          </w:p>
        </w:tc>
      </w:tr>
      <w:tr w14:paraId="70C6B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center"/>
          </w:tcPr>
          <w:p w14:paraId="0F7DD1E2">
            <w:pPr>
              <w:pStyle w:val="3"/>
              <w:keepNext w:val="0"/>
              <w:keepLines w:val="0"/>
              <w:widowControl/>
              <w:suppressLineNumbers w:val="0"/>
              <w:wordWrap w:val="0"/>
              <w:spacing w:line="320" w:lineRule="atLeast"/>
              <w:jc w:val="center"/>
            </w:pPr>
            <w:r>
              <w:rPr>
                <w:rFonts w:hint="eastAsia" w:ascii="黑体" w:hAnsi="宋体" w:eastAsia="黑体" w:cs="黑体"/>
                <w:color w:val="FF0000"/>
                <w:sz w:val="16"/>
                <w:szCs w:val="16"/>
                <w:bdr w:val="none" w:color="auto" w:sz="0" w:space="0"/>
              </w:rPr>
              <w:t>第二章 </w:t>
            </w:r>
            <w:r>
              <w:rPr>
                <w:rFonts w:hint="default" w:ascii="仿宋_GB2312" w:eastAsia="仿宋_GB2312" w:cs="仿宋_GB2312"/>
                <w:color w:val="000000"/>
                <w:sz w:val="16"/>
                <w:szCs w:val="16"/>
                <w:bdr w:val="none" w:color="auto" w:sz="0" w:space="0"/>
              </w:rPr>
              <w:t>预防与应急准备　</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center"/>
          </w:tcPr>
          <w:p w14:paraId="0359F8D1">
            <w:pPr>
              <w:pStyle w:val="3"/>
              <w:keepNext w:val="0"/>
              <w:keepLines w:val="0"/>
              <w:widowControl/>
              <w:suppressLineNumbers w:val="0"/>
              <w:wordWrap w:val="0"/>
              <w:spacing w:line="320" w:lineRule="atLeast"/>
              <w:jc w:val="center"/>
            </w:pPr>
            <w:r>
              <w:rPr>
                <w:rFonts w:hint="eastAsia" w:ascii="黑体" w:hAnsi="宋体" w:eastAsia="黑体" w:cs="黑体"/>
                <w:color w:val="FF0000"/>
                <w:sz w:val="16"/>
                <w:szCs w:val="16"/>
                <w:bdr w:val="none" w:color="auto" w:sz="0" w:space="0"/>
              </w:rPr>
              <w:t>第三章 </w:t>
            </w:r>
            <w:r>
              <w:rPr>
                <w:rFonts w:hint="default" w:ascii="仿宋_GB2312" w:eastAsia="仿宋_GB2312" w:cs="仿宋_GB2312"/>
                <w:color w:val="000000"/>
                <w:sz w:val="16"/>
                <w:szCs w:val="16"/>
                <w:bdr w:val="none" w:color="auto" w:sz="0" w:space="0"/>
              </w:rPr>
              <w:t>预防与应急准备　</w:t>
            </w:r>
          </w:p>
        </w:tc>
      </w:tr>
      <w:tr w14:paraId="58DC5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39451DBF">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第十七条第一款、第二款、第三款</w:t>
            </w:r>
            <w:r>
              <w:rPr>
                <w:rFonts w:hint="eastAsia" w:ascii="仿宋" w:hAnsi="仿宋" w:eastAsia="仿宋" w:cs="仿宋"/>
                <w:color w:val="000000"/>
                <w:kern w:val="0"/>
                <w:sz w:val="16"/>
                <w:szCs w:val="16"/>
                <w:bdr w:val="none" w:color="auto" w:sz="0" w:space="0"/>
                <w:lang w:val="en-US" w:eastAsia="zh-CN" w:bidi="ar"/>
              </w:rPr>
              <w:t>　国家建立健全突发事件应急预案体系。</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国务院制定国家突发事件总体应急预案，组织制定国家突发事件专项应急预案；国务院有关部门根据各自的职责和国务院相关应急预案，制定国家突发事件部门应急预案。</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地方各级人民政府和县级以上地方</w:t>
            </w:r>
            <w:r>
              <w:rPr>
                <w:rFonts w:hint="eastAsia" w:ascii="黑体" w:hAnsi="宋体" w:eastAsia="黑体" w:cs="黑体"/>
                <w:color w:val="FF0000"/>
                <w:kern w:val="0"/>
                <w:sz w:val="16"/>
                <w:szCs w:val="16"/>
                <w:bdr w:val="none" w:color="auto" w:sz="0" w:space="0"/>
                <w:lang w:val="en-US" w:eastAsia="zh-CN" w:bidi="ar"/>
              </w:rPr>
              <w:t>各级</w:t>
            </w:r>
            <w:r>
              <w:rPr>
                <w:rFonts w:hint="eastAsia" w:ascii="仿宋" w:hAnsi="仿宋" w:eastAsia="仿宋" w:cs="仿宋"/>
                <w:color w:val="000000"/>
                <w:kern w:val="0"/>
                <w:sz w:val="16"/>
                <w:szCs w:val="16"/>
                <w:bdr w:val="none" w:color="auto" w:sz="0" w:space="0"/>
                <w:lang w:val="en-US" w:eastAsia="zh-CN" w:bidi="ar"/>
              </w:rPr>
              <w:t>人民政府有关部门根据有关法律、法规、规章、上级人民政府及其有关部门的应急预案以及本地区的实际情况，制定相应的突发事件应急预案。</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3EBA7F6A">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第二十六条</w:t>
            </w:r>
            <w:r>
              <w:rPr>
                <w:rFonts w:hint="eastAsia" w:ascii="仿宋" w:hAnsi="仿宋" w:eastAsia="仿宋" w:cs="仿宋"/>
                <w:color w:val="000000"/>
                <w:kern w:val="0"/>
                <w:sz w:val="16"/>
                <w:szCs w:val="16"/>
                <w:bdr w:val="none" w:color="auto" w:sz="0" w:space="0"/>
                <w:lang w:val="en-US" w:eastAsia="zh-CN" w:bidi="ar"/>
              </w:rPr>
              <w:t>　国家建立健全突发事件应急预案体系。</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国务院制定国家突发事件总体应急预案，组织制定国家突发事件专项应急预案；国务院有关部门根据各自的职责和国务院相关应急预案，制定国家突发事件部门应急预案</w:t>
            </w:r>
            <w:r>
              <w:rPr>
                <w:rFonts w:hint="eastAsia" w:ascii="黑体" w:hAnsi="宋体" w:eastAsia="黑体" w:cs="黑体"/>
                <w:color w:val="FF0000"/>
                <w:kern w:val="0"/>
                <w:sz w:val="16"/>
                <w:szCs w:val="16"/>
                <w:bdr w:val="none" w:color="auto" w:sz="0" w:space="0"/>
                <w:lang w:val="en-US" w:eastAsia="zh-CN" w:bidi="ar"/>
              </w:rPr>
              <w:t>并报国务院备案</w:t>
            </w:r>
            <w:r>
              <w:rPr>
                <w:rFonts w:hint="eastAsia" w:ascii="仿宋" w:hAnsi="仿宋" w:eastAsia="仿宋" w:cs="仿宋"/>
                <w:color w:val="000000"/>
                <w:kern w:val="0"/>
                <w:sz w:val="16"/>
                <w:szCs w:val="16"/>
                <w:bdr w:val="none" w:color="auto" w:sz="0" w:space="0"/>
                <w:lang w:val="en-US" w:eastAsia="zh-CN" w:bidi="ar"/>
              </w:rPr>
              <w:t>。</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地方各级人民政府和县级以上地方人民政府有关部门根据有关法律、法规、规章、上级人民政府及其有关部门的应急预案以及本地区</w:t>
            </w:r>
            <w:r>
              <w:rPr>
                <w:rFonts w:hint="eastAsia" w:ascii="黑体" w:hAnsi="宋体" w:eastAsia="黑体" w:cs="黑体"/>
                <w:color w:val="FF0000"/>
                <w:kern w:val="0"/>
                <w:sz w:val="16"/>
                <w:szCs w:val="16"/>
                <w:bdr w:val="none" w:color="auto" w:sz="0" w:space="0"/>
                <w:lang w:val="en-US" w:eastAsia="zh-CN" w:bidi="ar"/>
              </w:rPr>
              <w:t>、本部门</w:t>
            </w:r>
            <w:r>
              <w:rPr>
                <w:rFonts w:hint="eastAsia" w:ascii="仿宋" w:hAnsi="仿宋" w:eastAsia="仿宋" w:cs="仿宋"/>
                <w:color w:val="000000"/>
                <w:kern w:val="0"/>
                <w:sz w:val="16"/>
                <w:szCs w:val="16"/>
                <w:bdr w:val="none" w:color="auto" w:sz="0" w:space="0"/>
                <w:lang w:val="en-US" w:eastAsia="zh-CN" w:bidi="ar"/>
              </w:rPr>
              <w:t>的实际情况，制定相应的突发事件应急预案</w:t>
            </w:r>
            <w:r>
              <w:rPr>
                <w:rFonts w:hint="eastAsia" w:ascii="黑体" w:hAnsi="宋体" w:eastAsia="黑体" w:cs="黑体"/>
                <w:color w:val="FF0000"/>
                <w:kern w:val="0"/>
                <w:sz w:val="16"/>
                <w:szCs w:val="16"/>
                <w:bdr w:val="none" w:color="auto" w:sz="0" w:space="0"/>
                <w:lang w:val="en-US" w:eastAsia="zh-CN" w:bidi="ar"/>
              </w:rPr>
              <w:t>并按国务院有关规定备案</w:t>
            </w:r>
            <w:r>
              <w:rPr>
                <w:rFonts w:hint="eastAsia" w:ascii="仿宋" w:hAnsi="仿宋" w:eastAsia="仿宋" w:cs="仿宋"/>
                <w:color w:val="000000"/>
                <w:kern w:val="0"/>
                <w:sz w:val="16"/>
                <w:szCs w:val="16"/>
                <w:bdr w:val="none" w:color="auto" w:sz="0" w:space="0"/>
                <w:lang w:val="en-US" w:eastAsia="zh-CN" w:bidi="ar"/>
              </w:rPr>
              <w:t>。</w:t>
            </w:r>
          </w:p>
        </w:tc>
      </w:tr>
      <w:tr w14:paraId="4F583F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031A15C4">
            <w:pPr>
              <w:keepNext w:val="0"/>
              <w:keepLines w:val="0"/>
              <w:widowControl/>
              <w:suppressLineNumbers w:val="0"/>
              <w:wordWrap w:val="0"/>
              <w:jc w:val="left"/>
            </w:pP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5C476E3B">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第二十七条　县级以上人民政府应急管理部门指导突发事件应急预案体系建设，综合协调应急预案衔接工作，增强有关应急预案的衔接性和实效性。</w:t>
            </w:r>
          </w:p>
        </w:tc>
      </w:tr>
      <w:tr w14:paraId="6337A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62F8FD2A">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第十八条</w:t>
            </w:r>
            <w:r>
              <w:rPr>
                <w:rFonts w:hint="eastAsia" w:ascii="仿宋" w:hAnsi="仿宋" w:eastAsia="仿宋" w:cs="仿宋"/>
                <w:color w:val="000000"/>
                <w:kern w:val="0"/>
                <w:sz w:val="16"/>
                <w:szCs w:val="16"/>
                <w:bdr w:val="none" w:color="auto" w:sz="0" w:space="0"/>
                <w:lang w:val="en-US" w:eastAsia="zh-CN" w:bidi="ar"/>
              </w:rPr>
              <w:t>  应急预案应当根据本法和其他有关法律、法规的规定，针对突发事件的性质、特点和可能造成的社会危害，具体规定突发事件</w:t>
            </w:r>
            <w:r>
              <w:rPr>
                <w:rFonts w:hint="eastAsia" w:ascii="黑体" w:hAnsi="宋体" w:eastAsia="黑体" w:cs="黑体"/>
                <w:color w:val="FF0000"/>
                <w:kern w:val="0"/>
                <w:sz w:val="16"/>
                <w:szCs w:val="16"/>
                <w:bdr w:val="none" w:color="auto" w:sz="0" w:space="0"/>
                <w:lang w:val="en-US" w:eastAsia="zh-CN" w:bidi="ar"/>
              </w:rPr>
              <w:t>应急</w:t>
            </w:r>
            <w:r>
              <w:rPr>
                <w:rFonts w:hint="eastAsia" w:ascii="仿宋" w:hAnsi="仿宋" w:eastAsia="仿宋" w:cs="仿宋"/>
                <w:color w:val="000000"/>
                <w:kern w:val="0"/>
                <w:sz w:val="16"/>
                <w:szCs w:val="16"/>
                <w:bdr w:val="none" w:color="auto" w:sz="0" w:space="0"/>
                <w:lang w:val="en-US" w:eastAsia="zh-CN" w:bidi="ar"/>
              </w:rPr>
              <w:t>管理工作的组织指挥体系与职责和突发事件的预防与预警机制、处置程序、应急保障措施以及事后恢复与重建措施等内容。</w:t>
            </w:r>
            <w:r>
              <w:rPr>
                <w:rFonts w:hint="eastAsia" w:ascii="黑体" w:hAnsi="宋体" w:eastAsia="黑体" w:cs="黑体"/>
                <w:color w:val="FF0000"/>
                <w:kern w:val="0"/>
                <w:sz w:val="16"/>
                <w:szCs w:val="16"/>
                <w:bdr w:val="none" w:color="auto" w:sz="0" w:space="0"/>
                <w:lang w:val="en-US" w:eastAsia="zh-CN" w:bidi="ar"/>
              </w:rPr>
              <w:t>第十七条第四款  </w:t>
            </w:r>
            <w:r>
              <w:rPr>
                <w:rFonts w:hint="eastAsia" w:ascii="仿宋" w:hAnsi="仿宋" w:eastAsia="仿宋" w:cs="仿宋"/>
                <w:color w:val="000000"/>
                <w:kern w:val="0"/>
                <w:sz w:val="16"/>
                <w:szCs w:val="16"/>
                <w:bdr w:val="none" w:color="auto" w:sz="0" w:space="0"/>
                <w:lang w:val="en-US" w:eastAsia="zh-CN" w:bidi="ar"/>
              </w:rPr>
              <w:t>应急预案制定机关应当根据实际需要</w:t>
            </w:r>
            <w:r>
              <w:rPr>
                <w:rFonts w:hint="eastAsia" w:ascii="黑体" w:hAnsi="宋体" w:eastAsia="黑体" w:cs="黑体"/>
                <w:color w:val="FF0000"/>
                <w:kern w:val="0"/>
                <w:sz w:val="16"/>
                <w:szCs w:val="16"/>
                <w:bdr w:val="none" w:color="auto" w:sz="0" w:space="0"/>
                <w:lang w:val="en-US" w:eastAsia="zh-CN" w:bidi="ar"/>
              </w:rPr>
              <w:t>和</w:t>
            </w:r>
            <w:r>
              <w:rPr>
                <w:rFonts w:hint="eastAsia" w:ascii="仿宋" w:hAnsi="仿宋" w:eastAsia="仿宋" w:cs="仿宋"/>
                <w:color w:val="000000"/>
                <w:kern w:val="0"/>
                <w:sz w:val="16"/>
                <w:szCs w:val="16"/>
                <w:bdr w:val="none" w:color="auto" w:sz="0" w:space="0"/>
                <w:lang w:val="en-US" w:eastAsia="zh-CN" w:bidi="ar"/>
              </w:rPr>
              <w:t>情势变化</w:t>
            </w:r>
            <w:r>
              <w:rPr>
                <w:rFonts w:hint="eastAsia" w:ascii="黑体" w:hAnsi="宋体" w:eastAsia="黑体" w:cs="黑体"/>
                <w:color w:val="FF0000"/>
                <w:kern w:val="0"/>
                <w:sz w:val="16"/>
                <w:szCs w:val="16"/>
                <w:bdr w:val="none" w:color="auto" w:sz="0" w:space="0"/>
                <w:lang w:val="en-US" w:eastAsia="zh-CN" w:bidi="ar"/>
              </w:rPr>
              <w:t>，适时修订应急预案。</w:t>
            </w:r>
            <w:r>
              <w:rPr>
                <w:rFonts w:hint="eastAsia" w:ascii="仿宋" w:hAnsi="仿宋" w:eastAsia="仿宋" w:cs="仿宋"/>
                <w:color w:val="000000"/>
                <w:kern w:val="0"/>
                <w:sz w:val="16"/>
                <w:szCs w:val="16"/>
                <w:bdr w:val="none" w:color="auto" w:sz="0" w:space="0"/>
                <w:lang w:val="en-US" w:eastAsia="zh-CN" w:bidi="ar"/>
              </w:rPr>
              <w:t>应急预案的制定、修订程序由国务院规定。</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34A6176F">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第二十八条</w:t>
            </w:r>
            <w:r>
              <w:rPr>
                <w:rFonts w:hint="eastAsia" w:ascii="仿宋" w:hAnsi="仿宋" w:eastAsia="仿宋" w:cs="仿宋"/>
                <w:color w:val="000000"/>
                <w:kern w:val="0"/>
                <w:sz w:val="16"/>
                <w:szCs w:val="16"/>
                <w:bdr w:val="none" w:color="auto" w:sz="0" w:space="0"/>
                <w:lang w:val="en-US" w:eastAsia="zh-CN" w:bidi="ar"/>
              </w:rPr>
              <w:t>　应急预案应当根据本法和其他有关法律、法规的规定，针对突发事件的性质、特点和可能造成的社会危害，具体规定突发事件</w:t>
            </w:r>
            <w:r>
              <w:rPr>
                <w:rFonts w:hint="eastAsia" w:ascii="黑体" w:hAnsi="宋体" w:eastAsia="黑体" w:cs="黑体"/>
                <w:color w:val="FF0000"/>
                <w:kern w:val="0"/>
                <w:sz w:val="16"/>
                <w:szCs w:val="16"/>
                <w:bdr w:val="none" w:color="auto" w:sz="0" w:space="0"/>
                <w:lang w:val="en-US" w:eastAsia="zh-CN" w:bidi="ar"/>
              </w:rPr>
              <w:t>应对</w:t>
            </w:r>
            <w:r>
              <w:rPr>
                <w:rFonts w:hint="eastAsia" w:ascii="仿宋" w:hAnsi="仿宋" w:eastAsia="仿宋" w:cs="仿宋"/>
                <w:color w:val="000000"/>
                <w:kern w:val="0"/>
                <w:sz w:val="16"/>
                <w:szCs w:val="16"/>
                <w:bdr w:val="none" w:color="auto" w:sz="0" w:space="0"/>
                <w:lang w:val="en-US" w:eastAsia="zh-CN" w:bidi="ar"/>
              </w:rPr>
              <w:t>管理工作的组织指挥体系与职责和突发事件的预防与预警机制、处置程序、应急保障措施以及事后恢复与重建措施等内容。</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应急预案制定机关应当</w:t>
            </w:r>
            <w:r>
              <w:rPr>
                <w:rFonts w:hint="eastAsia" w:ascii="黑体" w:hAnsi="宋体" w:eastAsia="黑体" w:cs="黑体"/>
                <w:color w:val="FF0000"/>
                <w:kern w:val="0"/>
                <w:sz w:val="16"/>
                <w:szCs w:val="16"/>
                <w:bdr w:val="none" w:color="auto" w:sz="0" w:space="0"/>
                <w:lang w:val="en-US" w:eastAsia="zh-CN" w:bidi="ar"/>
              </w:rPr>
              <w:t>广泛听取有关部门、单位、专家和社会各方面意见，增强应急预案的针对性和可操作性，并</w:t>
            </w:r>
            <w:r>
              <w:rPr>
                <w:rFonts w:hint="eastAsia" w:ascii="仿宋" w:hAnsi="仿宋" w:eastAsia="仿宋" w:cs="仿宋"/>
                <w:color w:val="000000"/>
                <w:kern w:val="0"/>
                <w:sz w:val="16"/>
                <w:szCs w:val="16"/>
                <w:bdr w:val="none" w:color="auto" w:sz="0" w:space="0"/>
                <w:lang w:val="en-US" w:eastAsia="zh-CN" w:bidi="ar"/>
              </w:rPr>
              <w:t>根据实际需要</w:t>
            </w:r>
            <w:r>
              <w:rPr>
                <w:rFonts w:hint="eastAsia" w:ascii="黑体" w:hAnsi="宋体" w:eastAsia="黑体" w:cs="黑体"/>
                <w:color w:val="FF0000"/>
                <w:kern w:val="0"/>
                <w:sz w:val="16"/>
                <w:szCs w:val="16"/>
                <w:bdr w:val="none" w:color="auto" w:sz="0" w:space="0"/>
                <w:lang w:val="en-US" w:eastAsia="zh-CN" w:bidi="ar"/>
              </w:rPr>
              <w:t>、</w:t>
            </w:r>
            <w:r>
              <w:rPr>
                <w:rFonts w:hint="eastAsia" w:ascii="仿宋" w:hAnsi="仿宋" w:eastAsia="仿宋" w:cs="仿宋"/>
                <w:color w:val="000000"/>
                <w:kern w:val="0"/>
                <w:sz w:val="16"/>
                <w:szCs w:val="16"/>
                <w:bdr w:val="none" w:color="auto" w:sz="0" w:space="0"/>
                <w:lang w:val="en-US" w:eastAsia="zh-CN" w:bidi="ar"/>
              </w:rPr>
              <w:t>情势变化</w:t>
            </w:r>
            <w:r>
              <w:rPr>
                <w:rFonts w:hint="eastAsia" w:ascii="黑体" w:hAnsi="宋体" w:eastAsia="黑体" w:cs="黑体"/>
                <w:color w:val="FF0000"/>
                <w:kern w:val="0"/>
                <w:sz w:val="16"/>
                <w:szCs w:val="16"/>
                <w:bdr w:val="none" w:color="auto" w:sz="0" w:space="0"/>
                <w:lang w:val="en-US" w:eastAsia="zh-CN" w:bidi="ar"/>
              </w:rPr>
              <w:t>、应急演练中发现的问题等及时对应急预案作出修订。</w:t>
            </w:r>
            <w:r>
              <w:rPr>
                <w:rFonts w:hint="eastAsia" w:ascii="黑体" w:hAnsi="宋体" w:eastAsia="黑体" w:cs="黑体"/>
                <w:color w:val="FF0000"/>
                <w:kern w:val="0"/>
                <w:sz w:val="16"/>
                <w:szCs w:val="16"/>
                <w:bdr w:val="none" w:color="auto" w:sz="0" w:space="0"/>
                <w:lang w:val="en-US" w:eastAsia="zh-CN" w:bidi="ar"/>
              </w:rPr>
              <w:br w:type="textWrapping"/>
            </w:r>
            <w:r>
              <w:rPr>
                <w:rFonts w:hint="eastAsia" w:ascii="黑体" w:hAnsi="宋体" w:eastAsia="黑体" w:cs="黑体"/>
                <w:color w:val="FF0000"/>
                <w:kern w:val="0"/>
                <w:sz w:val="16"/>
                <w:szCs w:val="16"/>
                <w:bdr w:val="none" w:color="auto" w:sz="0" w:space="0"/>
                <w:lang w:val="en-US" w:eastAsia="zh-CN" w:bidi="ar"/>
              </w:rPr>
              <w:t>　　</w:t>
            </w:r>
            <w:r>
              <w:rPr>
                <w:rFonts w:hint="eastAsia" w:ascii="仿宋" w:hAnsi="仿宋" w:eastAsia="仿宋" w:cs="仿宋"/>
                <w:color w:val="000000"/>
                <w:kern w:val="0"/>
                <w:sz w:val="16"/>
                <w:szCs w:val="16"/>
                <w:bdr w:val="none" w:color="auto" w:sz="0" w:space="0"/>
                <w:lang w:val="en-US" w:eastAsia="zh-CN" w:bidi="ar"/>
              </w:rPr>
              <w:t>应急预案的制定、修订</w:t>
            </w:r>
            <w:r>
              <w:rPr>
                <w:rFonts w:hint="eastAsia" w:ascii="黑体" w:hAnsi="宋体" w:eastAsia="黑体" w:cs="黑体"/>
                <w:color w:val="FF0000"/>
                <w:kern w:val="0"/>
                <w:sz w:val="16"/>
                <w:szCs w:val="16"/>
                <w:bdr w:val="none" w:color="auto" w:sz="0" w:space="0"/>
                <w:lang w:val="en-US" w:eastAsia="zh-CN" w:bidi="ar"/>
              </w:rPr>
              <w:t>、备案等工作</w:t>
            </w:r>
            <w:r>
              <w:rPr>
                <w:rFonts w:hint="eastAsia" w:ascii="仿宋" w:hAnsi="仿宋" w:eastAsia="仿宋" w:cs="仿宋"/>
                <w:color w:val="000000"/>
                <w:kern w:val="0"/>
                <w:sz w:val="16"/>
                <w:szCs w:val="16"/>
                <w:bdr w:val="none" w:color="auto" w:sz="0" w:space="0"/>
                <w:lang w:val="en-US" w:eastAsia="zh-CN" w:bidi="ar"/>
              </w:rPr>
              <w:t>程序</w:t>
            </w:r>
            <w:r>
              <w:rPr>
                <w:rFonts w:hint="eastAsia" w:ascii="黑体" w:hAnsi="宋体" w:eastAsia="黑体" w:cs="黑体"/>
                <w:color w:val="FF0000"/>
                <w:kern w:val="0"/>
                <w:sz w:val="16"/>
                <w:szCs w:val="16"/>
                <w:bdr w:val="none" w:color="auto" w:sz="0" w:space="0"/>
                <w:lang w:val="en-US" w:eastAsia="zh-CN" w:bidi="ar"/>
              </w:rPr>
              <w:t>和管理办法</w:t>
            </w:r>
            <w:r>
              <w:rPr>
                <w:rFonts w:hint="eastAsia" w:ascii="仿宋" w:hAnsi="仿宋" w:eastAsia="仿宋" w:cs="仿宋"/>
                <w:color w:val="000000"/>
                <w:kern w:val="0"/>
                <w:sz w:val="16"/>
                <w:szCs w:val="16"/>
                <w:bdr w:val="none" w:color="auto" w:sz="0" w:space="0"/>
                <w:lang w:val="en-US" w:eastAsia="zh-CN" w:bidi="ar"/>
              </w:rPr>
              <w:t>由国务院规定。</w:t>
            </w:r>
          </w:p>
        </w:tc>
      </w:tr>
      <w:tr w14:paraId="1F286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732C38E6">
            <w:pPr>
              <w:keepNext w:val="0"/>
              <w:keepLines w:val="0"/>
              <w:widowControl/>
              <w:suppressLineNumbers w:val="0"/>
              <w:wordWrap w:val="0"/>
              <w:jc w:val="left"/>
            </w:pP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3ED88B1F">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第二十九条　县级以上人民政府应当将突发事件应对工作纳入国民经济和社会发展规划。县级以上人民政府有关部门应当制定突发事件应急体系建设规划。</w:t>
            </w:r>
          </w:p>
        </w:tc>
      </w:tr>
      <w:tr w14:paraId="09CCB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5DA97730">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第十九条</w:t>
            </w:r>
            <w:r>
              <w:rPr>
                <w:rFonts w:hint="eastAsia" w:ascii="仿宋" w:hAnsi="仿宋" w:eastAsia="仿宋" w:cs="仿宋"/>
                <w:color w:val="000000"/>
                <w:kern w:val="0"/>
                <w:sz w:val="16"/>
                <w:szCs w:val="16"/>
                <w:bdr w:val="none" w:color="auto" w:sz="0" w:space="0"/>
                <w:lang w:val="en-US" w:eastAsia="zh-CN" w:bidi="ar"/>
              </w:rPr>
              <w:t>　</w:t>
            </w:r>
            <w:r>
              <w:rPr>
                <w:rFonts w:hint="eastAsia" w:ascii="黑体" w:hAnsi="宋体" w:eastAsia="黑体" w:cs="黑体"/>
                <w:color w:val="FF0000"/>
                <w:kern w:val="0"/>
                <w:sz w:val="16"/>
                <w:szCs w:val="16"/>
                <w:bdr w:val="none" w:color="auto" w:sz="0" w:space="0"/>
                <w:lang w:val="en-US" w:eastAsia="zh-CN" w:bidi="ar"/>
              </w:rPr>
              <w:t>城乡</w:t>
            </w:r>
            <w:r>
              <w:rPr>
                <w:rFonts w:hint="eastAsia" w:ascii="仿宋" w:hAnsi="仿宋" w:eastAsia="仿宋" w:cs="仿宋"/>
                <w:color w:val="000000"/>
                <w:kern w:val="0"/>
                <w:sz w:val="16"/>
                <w:szCs w:val="16"/>
                <w:bdr w:val="none" w:color="auto" w:sz="0" w:space="0"/>
                <w:lang w:val="en-US" w:eastAsia="zh-CN" w:bidi="ar"/>
              </w:rPr>
              <w:t>规划应当符合预防、处置突发事件的需要，统筹安排</w:t>
            </w:r>
            <w:r>
              <w:rPr>
                <w:rFonts w:hint="eastAsia" w:ascii="黑体" w:hAnsi="宋体" w:eastAsia="黑体" w:cs="黑体"/>
                <w:color w:val="FF0000"/>
                <w:kern w:val="0"/>
                <w:sz w:val="16"/>
                <w:szCs w:val="16"/>
                <w:bdr w:val="none" w:color="auto" w:sz="0" w:space="0"/>
                <w:lang w:val="en-US" w:eastAsia="zh-CN" w:bidi="ar"/>
              </w:rPr>
              <w:t>应对突发事件</w:t>
            </w:r>
            <w:r>
              <w:rPr>
                <w:rFonts w:hint="eastAsia" w:ascii="仿宋" w:hAnsi="仿宋" w:eastAsia="仿宋" w:cs="仿宋"/>
                <w:color w:val="000000"/>
                <w:kern w:val="0"/>
                <w:sz w:val="16"/>
                <w:szCs w:val="16"/>
                <w:bdr w:val="none" w:color="auto" w:sz="0" w:space="0"/>
                <w:lang w:val="en-US" w:eastAsia="zh-CN" w:bidi="ar"/>
              </w:rPr>
              <w:t>所必需的设备和基础设施建设，合理确定应急避难场所</w:t>
            </w:r>
            <w:r>
              <w:rPr>
                <w:rFonts w:hint="eastAsia" w:ascii="黑体" w:hAnsi="宋体" w:eastAsia="黑体" w:cs="黑体"/>
                <w:color w:val="FF0000"/>
                <w:kern w:val="0"/>
                <w:sz w:val="16"/>
                <w:szCs w:val="16"/>
                <w:bdr w:val="none" w:color="auto" w:sz="0" w:space="0"/>
                <w:lang w:val="en-US" w:eastAsia="zh-CN" w:bidi="ar"/>
              </w:rPr>
              <w:t>。</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745E09B1">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第三十条</w:t>
            </w:r>
            <w:r>
              <w:rPr>
                <w:rFonts w:hint="eastAsia" w:ascii="仿宋" w:hAnsi="仿宋" w:eastAsia="仿宋" w:cs="仿宋"/>
                <w:color w:val="000000"/>
                <w:kern w:val="0"/>
                <w:sz w:val="16"/>
                <w:szCs w:val="16"/>
                <w:bdr w:val="none" w:color="auto" w:sz="0" w:space="0"/>
                <w:lang w:val="en-US" w:eastAsia="zh-CN" w:bidi="ar"/>
              </w:rPr>
              <w:t>　</w:t>
            </w:r>
            <w:r>
              <w:rPr>
                <w:rFonts w:hint="eastAsia" w:ascii="黑体" w:hAnsi="宋体" w:eastAsia="黑体" w:cs="黑体"/>
                <w:color w:val="FF0000"/>
                <w:kern w:val="0"/>
                <w:sz w:val="16"/>
                <w:szCs w:val="16"/>
                <w:bdr w:val="none" w:color="auto" w:sz="0" w:space="0"/>
                <w:lang w:val="en-US" w:eastAsia="zh-CN" w:bidi="ar"/>
              </w:rPr>
              <w:t>国土空间规划等</w:t>
            </w:r>
            <w:r>
              <w:rPr>
                <w:rFonts w:hint="eastAsia" w:ascii="仿宋" w:hAnsi="仿宋" w:eastAsia="仿宋" w:cs="仿宋"/>
                <w:color w:val="000000"/>
                <w:kern w:val="0"/>
                <w:sz w:val="16"/>
                <w:szCs w:val="16"/>
                <w:bdr w:val="none" w:color="auto" w:sz="0" w:space="0"/>
                <w:lang w:val="en-US" w:eastAsia="zh-CN" w:bidi="ar"/>
              </w:rPr>
              <w:t>规划应当符合预防、处置突发事件的需要，统筹安排</w:t>
            </w:r>
            <w:r>
              <w:rPr>
                <w:rFonts w:hint="eastAsia" w:ascii="黑体" w:hAnsi="宋体" w:eastAsia="黑体" w:cs="黑体"/>
                <w:color w:val="FF0000"/>
                <w:kern w:val="0"/>
                <w:sz w:val="16"/>
                <w:szCs w:val="16"/>
                <w:bdr w:val="none" w:color="auto" w:sz="0" w:space="0"/>
                <w:lang w:val="en-US" w:eastAsia="zh-CN" w:bidi="ar"/>
              </w:rPr>
              <w:t>突发事件应对工作</w:t>
            </w:r>
            <w:r>
              <w:rPr>
                <w:rFonts w:hint="eastAsia" w:ascii="仿宋" w:hAnsi="仿宋" w:eastAsia="仿宋" w:cs="仿宋"/>
                <w:color w:val="000000"/>
                <w:kern w:val="0"/>
                <w:sz w:val="16"/>
                <w:szCs w:val="16"/>
                <w:bdr w:val="none" w:color="auto" w:sz="0" w:space="0"/>
                <w:lang w:val="en-US" w:eastAsia="zh-CN" w:bidi="ar"/>
              </w:rPr>
              <w:t>所必需的设备和基础设施建设，合理确定应急避难</w:t>
            </w:r>
            <w:r>
              <w:rPr>
                <w:rFonts w:hint="eastAsia" w:ascii="黑体" w:hAnsi="宋体" w:eastAsia="黑体" w:cs="黑体"/>
                <w:color w:val="FF0000"/>
                <w:kern w:val="0"/>
                <w:sz w:val="16"/>
                <w:szCs w:val="16"/>
                <w:bdr w:val="none" w:color="auto" w:sz="0" w:space="0"/>
                <w:lang w:val="en-US" w:eastAsia="zh-CN" w:bidi="ar"/>
              </w:rPr>
              <w:t>、封闭隔离、紧急医疗救治等</w:t>
            </w:r>
            <w:r>
              <w:rPr>
                <w:rFonts w:hint="eastAsia" w:ascii="仿宋" w:hAnsi="仿宋" w:eastAsia="仿宋" w:cs="仿宋"/>
                <w:color w:val="000000"/>
                <w:kern w:val="0"/>
                <w:sz w:val="16"/>
                <w:szCs w:val="16"/>
                <w:bdr w:val="none" w:color="auto" w:sz="0" w:space="0"/>
                <w:lang w:val="en-US" w:eastAsia="zh-CN" w:bidi="ar"/>
              </w:rPr>
              <w:t>场所</w:t>
            </w:r>
            <w:r>
              <w:rPr>
                <w:rFonts w:hint="eastAsia" w:ascii="黑体" w:hAnsi="宋体" w:eastAsia="黑体" w:cs="黑体"/>
                <w:color w:val="FF0000"/>
                <w:kern w:val="0"/>
                <w:sz w:val="16"/>
                <w:szCs w:val="16"/>
                <w:bdr w:val="none" w:color="auto" w:sz="0" w:space="0"/>
                <w:lang w:val="en-US" w:eastAsia="zh-CN" w:bidi="ar"/>
              </w:rPr>
              <w:t>，实现日常使用和应急使用的相互转换。</w:t>
            </w:r>
          </w:p>
        </w:tc>
      </w:tr>
      <w:tr w14:paraId="62253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090C0B48">
            <w:pPr>
              <w:keepNext w:val="0"/>
              <w:keepLines w:val="0"/>
              <w:widowControl/>
              <w:suppressLineNumbers w:val="0"/>
              <w:wordWrap w:val="0"/>
              <w:jc w:val="left"/>
            </w:pP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33D6274A">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第三十一条　国务院应急管理部门会同卫生健康、自然资源、住房城乡建设等部门统筹、指导全国应急避难场所的建设和管理工作，建立健全应急避难场所标准体系。县级以上地方人民政府负责本行政区域内应急避难场所的规划、建设和管理工作。</w:t>
            </w:r>
          </w:p>
        </w:tc>
      </w:tr>
      <w:tr w14:paraId="650DE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6809985E">
            <w:pPr>
              <w:pStyle w:val="3"/>
              <w:keepNext w:val="0"/>
              <w:keepLines w:val="0"/>
              <w:widowControl/>
              <w:suppressLineNumbers w:val="0"/>
              <w:wordWrap w:val="0"/>
              <w:spacing w:line="320" w:lineRule="atLeast"/>
              <w:ind w:left="0" w:firstLine="420"/>
              <w:jc w:val="left"/>
            </w:pPr>
            <w:r>
              <w:rPr>
                <w:rFonts w:hint="eastAsia" w:ascii="黑体" w:hAnsi="宋体" w:eastAsia="黑体" w:cs="黑体"/>
                <w:color w:val="FF0000"/>
                <w:sz w:val="16"/>
                <w:szCs w:val="16"/>
                <w:bdr w:val="none" w:color="auto" w:sz="0" w:space="0"/>
              </w:rPr>
              <w:t>第五条</w:t>
            </w:r>
            <w:r>
              <w:rPr>
                <w:rFonts w:hint="eastAsia" w:ascii="仿宋" w:hAnsi="仿宋" w:eastAsia="仿宋" w:cs="仿宋"/>
                <w:color w:val="000000"/>
                <w:sz w:val="16"/>
                <w:szCs w:val="16"/>
                <w:bdr w:val="none" w:color="auto" w:sz="0" w:space="0"/>
              </w:rPr>
              <w:t>　</w:t>
            </w:r>
            <w:r>
              <w:rPr>
                <w:rFonts w:hint="eastAsia" w:ascii="黑体" w:hAnsi="宋体" w:eastAsia="黑体" w:cs="黑体"/>
                <w:color w:val="FF0000"/>
                <w:sz w:val="16"/>
                <w:szCs w:val="16"/>
                <w:bdr w:val="none" w:color="auto" w:sz="0" w:space="0"/>
              </w:rPr>
              <w:t>突发事件应对工作实行预防为主、预防与应急相结合的原则。</w:t>
            </w:r>
            <w:r>
              <w:rPr>
                <w:rFonts w:hint="eastAsia" w:ascii="仿宋" w:hAnsi="仿宋" w:eastAsia="仿宋" w:cs="仿宋"/>
                <w:color w:val="000000"/>
                <w:sz w:val="16"/>
                <w:szCs w:val="16"/>
                <w:bdr w:val="none" w:color="auto" w:sz="0" w:space="0"/>
              </w:rPr>
              <w:t>国家建立</w:t>
            </w:r>
            <w:r>
              <w:rPr>
                <w:rFonts w:hint="eastAsia" w:ascii="黑体" w:hAnsi="宋体" w:eastAsia="黑体" w:cs="黑体"/>
                <w:color w:val="FF0000"/>
                <w:sz w:val="16"/>
                <w:szCs w:val="16"/>
                <w:bdr w:val="none" w:color="auto" w:sz="0" w:space="0"/>
              </w:rPr>
              <w:t>重大</w:t>
            </w:r>
            <w:r>
              <w:rPr>
                <w:rFonts w:hint="eastAsia" w:ascii="仿宋" w:hAnsi="仿宋" w:eastAsia="仿宋" w:cs="仿宋"/>
                <w:color w:val="000000"/>
                <w:sz w:val="16"/>
                <w:szCs w:val="16"/>
                <w:bdr w:val="none" w:color="auto" w:sz="0" w:space="0"/>
              </w:rPr>
              <w:t>突发事件风险评估体系，对可能发生的突发事件进行综合性评估，减少</w:t>
            </w:r>
            <w:r>
              <w:rPr>
                <w:rFonts w:hint="eastAsia" w:ascii="黑体" w:hAnsi="宋体" w:eastAsia="黑体" w:cs="黑体"/>
                <w:color w:val="FF0000"/>
                <w:sz w:val="16"/>
                <w:szCs w:val="16"/>
                <w:bdr w:val="none" w:color="auto" w:sz="0" w:space="0"/>
              </w:rPr>
              <w:t>重大</w:t>
            </w:r>
            <w:r>
              <w:rPr>
                <w:rFonts w:hint="eastAsia" w:ascii="仿宋" w:hAnsi="仿宋" w:eastAsia="仿宋" w:cs="仿宋"/>
                <w:color w:val="000000"/>
                <w:sz w:val="16"/>
                <w:szCs w:val="16"/>
                <w:bdr w:val="none" w:color="auto" w:sz="0" w:space="0"/>
              </w:rPr>
              <w:t>突发事件的发生，最大限度</w:t>
            </w:r>
            <w:r>
              <w:rPr>
                <w:rFonts w:hint="eastAsia" w:ascii="黑体" w:hAnsi="宋体" w:eastAsia="黑体" w:cs="黑体"/>
                <w:color w:val="FF0000"/>
                <w:sz w:val="16"/>
                <w:szCs w:val="16"/>
                <w:bdr w:val="none" w:color="auto" w:sz="0" w:space="0"/>
              </w:rPr>
              <w:t>地</w:t>
            </w:r>
            <w:r>
              <w:rPr>
                <w:rFonts w:hint="eastAsia" w:ascii="仿宋" w:hAnsi="仿宋" w:eastAsia="仿宋" w:cs="仿宋"/>
                <w:color w:val="000000"/>
                <w:sz w:val="16"/>
                <w:szCs w:val="16"/>
                <w:bdr w:val="none" w:color="auto" w:sz="0" w:space="0"/>
              </w:rPr>
              <w:t>减轻</w:t>
            </w:r>
            <w:r>
              <w:rPr>
                <w:rFonts w:hint="eastAsia" w:ascii="黑体" w:hAnsi="宋体" w:eastAsia="黑体" w:cs="黑体"/>
                <w:color w:val="FF0000"/>
                <w:sz w:val="16"/>
                <w:szCs w:val="16"/>
                <w:bdr w:val="none" w:color="auto" w:sz="0" w:space="0"/>
              </w:rPr>
              <w:t>重大</w:t>
            </w:r>
            <w:r>
              <w:rPr>
                <w:rFonts w:hint="eastAsia" w:ascii="仿宋" w:hAnsi="仿宋" w:eastAsia="仿宋" w:cs="仿宋"/>
                <w:color w:val="000000"/>
                <w:sz w:val="16"/>
                <w:szCs w:val="16"/>
                <w:bdr w:val="none" w:color="auto" w:sz="0" w:space="0"/>
              </w:rPr>
              <w:t>突发事件的影响。</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197AA7F1">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第三十二条</w:t>
            </w:r>
            <w:r>
              <w:rPr>
                <w:rFonts w:hint="eastAsia" w:ascii="仿宋" w:hAnsi="仿宋" w:eastAsia="仿宋" w:cs="仿宋"/>
                <w:color w:val="000000"/>
                <w:kern w:val="0"/>
                <w:sz w:val="16"/>
                <w:szCs w:val="16"/>
                <w:bdr w:val="none" w:color="auto" w:sz="0" w:space="0"/>
                <w:lang w:val="en-US" w:eastAsia="zh-CN" w:bidi="ar"/>
              </w:rPr>
              <w:t>　国家建立</w:t>
            </w:r>
            <w:r>
              <w:rPr>
                <w:rFonts w:hint="eastAsia" w:ascii="黑体" w:hAnsi="宋体" w:eastAsia="黑体" w:cs="黑体"/>
                <w:color w:val="FF0000"/>
                <w:kern w:val="0"/>
                <w:sz w:val="16"/>
                <w:szCs w:val="16"/>
                <w:bdr w:val="none" w:color="auto" w:sz="0" w:space="0"/>
                <w:lang w:val="en-US" w:eastAsia="zh-CN" w:bidi="ar"/>
              </w:rPr>
              <w:t>健全</w:t>
            </w:r>
            <w:r>
              <w:rPr>
                <w:rFonts w:hint="eastAsia" w:ascii="仿宋" w:hAnsi="仿宋" w:eastAsia="仿宋" w:cs="仿宋"/>
                <w:color w:val="000000"/>
                <w:kern w:val="0"/>
                <w:sz w:val="16"/>
                <w:szCs w:val="16"/>
                <w:bdr w:val="none" w:color="auto" w:sz="0" w:space="0"/>
                <w:lang w:val="en-US" w:eastAsia="zh-CN" w:bidi="ar"/>
              </w:rPr>
              <w:t>突发事件风险评估体系，对可能发生的突发事件进行综合性评估，</w:t>
            </w:r>
            <w:r>
              <w:rPr>
                <w:rFonts w:hint="eastAsia" w:ascii="黑体" w:hAnsi="宋体" w:eastAsia="黑体" w:cs="黑体"/>
                <w:color w:val="FF0000"/>
                <w:kern w:val="0"/>
                <w:sz w:val="16"/>
                <w:szCs w:val="16"/>
                <w:bdr w:val="none" w:color="auto" w:sz="0" w:space="0"/>
                <w:lang w:val="en-US" w:eastAsia="zh-CN" w:bidi="ar"/>
              </w:rPr>
              <w:t>有针对性地采取有效防范措施，</w:t>
            </w:r>
            <w:r>
              <w:rPr>
                <w:rFonts w:hint="eastAsia" w:ascii="仿宋" w:hAnsi="仿宋" w:eastAsia="仿宋" w:cs="仿宋"/>
                <w:color w:val="000000"/>
                <w:kern w:val="0"/>
                <w:sz w:val="16"/>
                <w:szCs w:val="16"/>
                <w:bdr w:val="none" w:color="auto" w:sz="0" w:space="0"/>
                <w:lang w:val="en-US" w:eastAsia="zh-CN" w:bidi="ar"/>
              </w:rPr>
              <w:t>减少突发事件的发生，最大限度减轻突发事件的影响。</w:t>
            </w:r>
          </w:p>
        </w:tc>
      </w:tr>
      <w:tr w14:paraId="18DCB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0E992D47">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第二十条</w:t>
            </w:r>
            <w:r>
              <w:rPr>
                <w:rFonts w:hint="eastAsia" w:ascii="仿宋" w:hAnsi="仿宋" w:eastAsia="仿宋" w:cs="仿宋"/>
                <w:color w:val="000000"/>
                <w:kern w:val="0"/>
                <w:sz w:val="16"/>
                <w:szCs w:val="16"/>
                <w:bdr w:val="none" w:color="auto" w:sz="0" w:space="0"/>
                <w:lang w:val="en-US" w:eastAsia="zh-CN" w:bidi="ar"/>
              </w:rPr>
              <w:t>　县级人民政府应当对本行政区域内容易引发自然灾害、事故灾难和公共卫生事件的危险源、危险区域进行调查、登记、风险评估，定期进行检查、监控，并责令有关单位采取安全防范措施。</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省级和设区的市级人民政府应当对本行政区域内容易引发特别重大、重大突发事件的危险源、危险区域进行调查、登记、风险评估，组织进行检查、监控，并责令有关单位采取安全防范措施。</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县级以上地方</w:t>
            </w:r>
            <w:r>
              <w:rPr>
                <w:rFonts w:hint="eastAsia" w:ascii="黑体" w:hAnsi="宋体" w:eastAsia="黑体" w:cs="黑体"/>
                <w:color w:val="FF0000"/>
                <w:kern w:val="0"/>
                <w:sz w:val="16"/>
                <w:szCs w:val="16"/>
                <w:bdr w:val="none" w:color="auto" w:sz="0" w:space="0"/>
                <w:lang w:val="en-US" w:eastAsia="zh-CN" w:bidi="ar"/>
              </w:rPr>
              <w:t>各级</w:t>
            </w:r>
            <w:r>
              <w:rPr>
                <w:rFonts w:hint="eastAsia" w:ascii="仿宋" w:hAnsi="仿宋" w:eastAsia="仿宋" w:cs="仿宋"/>
                <w:color w:val="000000"/>
                <w:kern w:val="0"/>
                <w:sz w:val="16"/>
                <w:szCs w:val="16"/>
                <w:bdr w:val="none" w:color="auto" w:sz="0" w:space="0"/>
                <w:lang w:val="en-US" w:eastAsia="zh-CN" w:bidi="ar"/>
              </w:rPr>
              <w:t>人民政府</w:t>
            </w:r>
            <w:r>
              <w:rPr>
                <w:rFonts w:hint="eastAsia" w:ascii="黑体" w:hAnsi="宋体" w:eastAsia="黑体" w:cs="黑体"/>
                <w:color w:val="FF0000"/>
                <w:kern w:val="0"/>
                <w:sz w:val="16"/>
                <w:szCs w:val="16"/>
                <w:bdr w:val="none" w:color="auto" w:sz="0" w:space="0"/>
                <w:lang w:val="en-US" w:eastAsia="zh-CN" w:bidi="ar"/>
              </w:rPr>
              <w:t>按照本法规定</w:t>
            </w:r>
            <w:r>
              <w:rPr>
                <w:rFonts w:hint="eastAsia" w:ascii="仿宋" w:hAnsi="仿宋" w:eastAsia="仿宋" w:cs="仿宋"/>
                <w:color w:val="000000"/>
                <w:kern w:val="0"/>
                <w:sz w:val="16"/>
                <w:szCs w:val="16"/>
                <w:bdr w:val="none" w:color="auto" w:sz="0" w:space="0"/>
                <w:lang w:val="en-US" w:eastAsia="zh-CN" w:bidi="ar"/>
              </w:rPr>
              <w:t>登记的危险源、危险区域，应当按照</w:t>
            </w:r>
            <w:r>
              <w:rPr>
                <w:rFonts w:hint="eastAsia" w:ascii="黑体" w:hAnsi="宋体" w:eastAsia="黑体" w:cs="黑体"/>
                <w:color w:val="FF0000"/>
                <w:kern w:val="0"/>
                <w:sz w:val="16"/>
                <w:szCs w:val="16"/>
                <w:bdr w:val="none" w:color="auto" w:sz="0" w:space="0"/>
                <w:lang w:val="en-US" w:eastAsia="zh-CN" w:bidi="ar"/>
              </w:rPr>
              <w:t>国家规定</w:t>
            </w:r>
            <w:r>
              <w:rPr>
                <w:rFonts w:hint="eastAsia" w:ascii="仿宋" w:hAnsi="仿宋" w:eastAsia="仿宋" w:cs="仿宋"/>
                <w:color w:val="000000"/>
                <w:kern w:val="0"/>
                <w:sz w:val="16"/>
                <w:szCs w:val="16"/>
                <w:bdr w:val="none" w:color="auto" w:sz="0" w:space="0"/>
                <w:lang w:val="en-US" w:eastAsia="zh-CN" w:bidi="ar"/>
              </w:rPr>
              <w:t>及时向社会公布。</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26A689D0">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第三十三条</w:t>
            </w:r>
            <w:r>
              <w:rPr>
                <w:rFonts w:hint="eastAsia" w:ascii="仿宋" w:hAnsi="仿宋" w:eastAsia="仿宋" w:cs="仿宋"/>
                <w:color w:val="000000"/>
                <w:kern w:val="0"/>
                <w:sz w:val="16"/>
                <w:szCs w:val="16"/>
                <w:bdr w:val="none" w:color="auto" w:sz="0" w:space="0"/>
                <w:lang w:val="en-US" w:eastAsia="zh-CN" w:bidi="ar"/>
              </w:rPr>
              <w:t>　县级人民政府应当对本行政区域内容易引发自然灾害、事故灾难和公共卫生事件的危险源、危险区域进行调查、登记、风险评估，定期进行检查、监控，并责令有关单位采取安全防范措施。</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省级和设区的市级人民政府应当对本行政区域内容易引发特别重大、重大突发事件的危险源、危险区域进行调查、登记、风险评估，组织进行检查、监控，并责令有关单位采取安全防范措施。</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县级以上地方人民政府</w:t>
            </w:r>
            <w:r>
              <w:rPr>
                <w:rFonts w:hint="eastAsia" w:ascii="黑体" w:hAnsi="宋体" w:eastAsia="黑体" w:cs="黑体"/>
                <w:color w:val="FF0000"/>
                <w:kern w:val="0"/>
                <w:sz w:val="16"/>
                <w:szCs w:val="16"/>
                <w:bdr w:val="none" w:color="auto" w:sz="0" w:space="0"/>
                <w:lang w:val="en-US" w:eastAsia="zh-CN" w:bidi="ar"/>
              </w:rPr>
              <w:t>应当根据情况变化，及时调整危险源、危险区域的登记。</w:t>
            </w:r>
            <w:r>
              <w:rPr>
                <w:rFonts w:hint="eastAsia" w:ascii="仿宋" w:hAnsi="仿宋" w:eastAsia="仿宋" w:cs="仿宋"/>
                <w:color w:val="000000"/>
                <w:kern w:val="0"/>
                <w:sz w:val="16"/>
                <w:szCs w:val="16"/>
                <w:bdr w:val="none" w:color="auto" w:sz="0" w:space="0"/>
                <w:lang w:val="en-US" w:eastAsia="zh-CN" w:bidi="ar"/>
              </w:rPr>
              <w:t>登记的危险源、危险区域</w:t>
            </w:r>
            <w:r>
              <w:rPr>
                <w:rFonts w:hint="eastAsia" w:ascii="黑体" w:hAnsi="宋体" w:eastAsia="黑体" w:cs="黑体"/>
                <w:color w:val="FF0000"/>
                <w:kern w:val="0"/>
                <w:sz w:val="16"/>
                <w:szCs w:val="16"/>
                <w:bdr w:val="none" w:color="auto" w:sz="0" w:space="0"/>
                <w:lang w:val="en-US" w:eastAsia="zh-CN" w:bidi="ar"/>
              </w:rPr>
              <w:t>及其基础信息，</w:t>
            </w:r>
            <w:r>
              <w:rPr>
                <w:rFonts w:hint="eastAsia" w:ascii="仿宋" w:hAnsi="仿宋" w:eastAsia="仿宋" w:cs="仿宋"/>
                <w:color w:val="000000"/>
                <w:kern w:val="0"/>
                <w:sz w:val="16"/>
                <w:szCs w:val="16"/>
                <w:bdr w:val="none" w:color="auto" w:sz="0" w:space="0"/>
                <w:lang w:val="en-US" w:eastAsia="zh-CN" w:bidi="ar"/>
              </w:rPr>
              <w:t>应当按照</w:t>
            </w:r>
            <w:r>
              <w:rPr>
                <w:rFonts w:hint="eastAsia" w:ascii="黑体" w:hAnsi="宋体" w:eastAsia="黑体" w:cs="黑体"/>
                <w:color w:val="FF0000"/>
                <w:kern w:val="0"/>
                <w:sz w:val="16"/>
                <w:szCs w:val="16"/>
                <w:bdr w:val="none" w:color="auto" w:sz="0" w:space="0"/>
                <w:lang w:val="en-US" w:eastAsia="zh-CN" w:bidi="ar"/>
              </w:rPr>
              <w:t>国家有关规定接入突发事件信息系统，并</w:t>
            </w:r>
            <w:r>
              <w:rPr>
                <w:rFonts w:hint="eastAsia" w:ascii="仿宋" w:hAnsi="仿宋" w:eastAsia="仿宋" w:cs="仿宋"/>
                <w:color w:val="000000"/>
                <w:kern w:val="0"/>
                <w:sz w:val="16"/>
                <w:szCs w:val="16"/>
                <w:bdr w:val="none" w:color="auto" w:sz="0" w:space="0"/>
                <w:lang w:val="en-US" w:eastAsia="zh-CN" w:bidi="ar"/>
              </w:rPr>
              <w:t>及时向社会公布。</w:t>
            </w:r>
          </w:p>
        </w:tc>
      </w:tr>
      <w:tr w14:paraId="66330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25007224">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第二十一条</w:t>
            </w:r>
            <w:r>
              <w:rPr>
                <w:rFonts w:hint="eastAsia" w:ascii="仿宋" w:hAnsi="仿宋" w:eastAsia="仿宋" w:cs="仿宋"/>
                <w:color w:val="000000"/>
                <w:kern w:val="0"/>
                <w:sz w:val="16"/>
                <w:szCs w:val="16"/>
                <w:bdr w:val="none" w:color="auto" w:sz="0" w:space="0"/>
                <w:lang w:val="en-US" w:eastAsia="zh-CN" w:bidi="ar"/>
              </w:rPr>
              <w:t>　县级人民政府及其有关部门、乡级人民政府、街道办事处、居民委员会、村民委员会应当及时调解处理可能引发社会安全事件的矛盾纠纷。</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30B28B6A">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第三十四条</w:t>
            </w:r>
            <w:r>
              <w:rPr>
                <w:rFonts w:hint="eastAsia" w:ascii="仿宋" w:hAnsi="仿宋" w:eastAsia="仿宋" w:cs="仿宋"/>
                <w:color w:val="000000"/>
                <w:kern w:val="0"/>
                <w:sz w:val="16"/>
                <w:szCs w:val="16"/>
                <w:bdr w:val="none" w:color="auto" w:sz="0" w:space="0"/>
                <w:lang w:val="en-US" w:eastAsia="zh-CN" w:bidi="ar"/>
              </w:rPr>
              <w:t>　县级人民政府及其有关部门、乡级人民政府、街道办事处、居民委员会、村民委员会应当及时调解处理可能引发社会安全事件的矛盾纠纷。</w:t>
            </w:r>
          </w:p>
        </w:tc>
      </w:tr>
      <w:tr w14:paraId="432C8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1C24AB0E">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第二十二条</w:t>
            </w:r>
            <w:r>
              <w:rPr>
                <w:rFonts w:hint="eastAsia" w:ascii="仿宋" w:hAnsi="仿宋" w:eastAsia="仿宋" w:cs="仿宋"/>
                <w:color w:val="000000"/>
                <w:kern w:val="0"/>
                <w:sz w:val="16"/>
                <w:szCs w:val="16"/>
                <w:bdr w:val="none" w:color="auto" w:sz="0" w:space="0"/>
                <w:lang w:val="en-US" w:eastAsia="zh-CN" w:bidi="ar"/>
              </w:rPr>
              <w:t>　所有单位应当建立健全安全管理制度，定期检查本单位各项安全防范措施的落实情况，及时消除事故隐患；掌握并及时处理本单位存在的可能引发社会安全事件的问题，防止矛盾激化和事态扩大；对本单位可能发生的突发事件和采取安全防范措施的情况，应当按照规定及时向所在地人民政府或者</w:t>
            </w:r>
            <w:r>
              <w:rPr>
                <w:rFonts w:hint="eastAsia" w:ascii="黑体" w:hAnsi="宋体" w:eastAsia="黑体" w:cs="黑体"/>
                <w:color w:val="FF0000"/>
                <w:kern w:val="0"/>
                <w:sz w:val="16"/>
                <w:szCs w:val="16"/>
                <w:bdr w:val="none" w:color="auto" w:sz="0" w:space="0"/>
                <w:lang w:val="en-US" w:eastAsia="zh-CN" w:bidi="ar"/>
              </w:rPr>
              <w:t>人民政府</w:t>
            </w:r>
            <w:r>
              <w:rPr>
                <w:rFonts w:hint="eastAsia" w:ascii="仿宋" w:hAnsi="仿宋" w:eastAsia="仿宋" w:cs="仿宋"/>
                <w:color w:val="000000"/>
                <w:kern w:val="0"/>
                <w:sz w:val="16"/>
                <w:szCs w:val="16"/>
                <w:bdr w:val="none" w:color="auto" w:sz="0" w:space="0"/>
                <w:lang w:val="en-US" w:eastAsia="zh-CN" w:bidi="ar"/>
              </w:rPr>
              <w:t>有关部门报告。</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3C48039A">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第三十五条</w:t>
            </w:r>
            <w:r>
              <w:rPr>
                <w:rFonts w:hint="eastAsia" w:ascii="仿宋" w:hAnsi="仿宋" w:eastAsia="仿宋" w:cs="仿宋"/>
                <w:color w:val="000000"/>
                <w:kern w:val="0"/>
                <w:sz w:val="16"/>
                <w:szCs w:val="16"/>
                <w:bdr w:val="none" w:color="auto" w:sz="0" w:space="0"/>
                <w:lang w:val="en-US" w:eastAsia="zh-CN" w:bidi="ar"/>
              </w:rPr>
              <w:t>　所有单位应当建立健全安全管理制度，</w:t>
            </w:r>
            <w:r>
              <w:rPr>
                <w:rFonts w:hint="eastAsia" w:ascii="黑体" w:hAnsi="宋体" w:eastAsia="黑体" w:cs="黑体"/>
                <w:color w:val="FF0000"/>
                <w:kern w:val="0"/>
                <w:sz w:val="16"/>
                <w:szCs w:val="16"/>
                <w:bdr w:val="none" w:color="auto" w:sz="0" w:space="0"/>
                <w:lang w:val="en-US" w:eastAsia="zh-CN" w:bidi="ar"/>
              </w:rPr>
              <w:t>定期开展危险源辨识评估，制定安全防范措施；</w:t>
            </w:r>
            <w:r>
              <w:rPr>
                <w:rFonts w:hint="eastAsia" w:ascii="仿宋" w:hAnsi="仿宋" w:eastAsia="仿宋" w:cs="仿宋"/>
                <w:color w:val="000000"/>
                <w:kern w:val="0"/>
                <w:sz w:val="16"/>
                <w:szCs w:val="16"/>
                <w:bdr w:val="none" w:color="auto" w:sz="0" w:space="0"/>
                <w:lang w:val="en-US" w:eastAsia="zh-CN" w:bidi="ar"/>
              </w:rPr>
              <w:t>定期检查本单位各项安全防范措施的落实情况，及时消除事故隐患；掌握并及时处理本单位存在的可能引发社会安全事件的问题，防止矛盾激化和事态扩大；对本单位可能发生的突发事件和采取安全防范措施的情况，应当按照规定及时向所在地人民政府或者有关部门报告。</w:t>
            </w:r>
          </w:p>
        </w:tc>
      </w:tr>
      <w:tr w14:paraId="705E1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67D969F1">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第二十三条</w:t>
            </w:r>
            <w:r>
              <w:rPr>
                <w:rFonts w:hint="eastAsia" w:ascii="仿宋" w:hAnsi="仿宋" w:eastAsia="仿宋" w:cs="仿宋"/>
                <w:color w:val="000000"/>
                <w:kern w:val="0"/>
                <w:sz w:val="16"/>
                <w:szCs w:val="16"/>
                <w:bdr w:val="none" w:color="auto" w:sz="0" w:space="0"/>
                <w:lang w:val="en-US" w:eastAsia="zh-CN" w:bidi="ar"/>
              </w:rPr>
              <w:t>　矿山、建筑施工单位和易燃易爆物品、危险化学品、放射性物品等危险物品的生产、经营、</w:t>
            </w:r>
            <w:r>
              <w:rPr>
                <w:rFonts w:hint="eastAsia" w:ascii="黑体" w:hAnsi="宋体" w:eastAsia="黑体" w:cs="黑体"/>
                <w:color w:val="FF0000"/>
                <w:kern w:val="0"/>
                <w:sz w:val="16"/>
                <w:szCs w:val="16"/>
                <w:bdr w:val="none" w:color="auto" w:sz="0" w:space="0"/>
                <w:lang w:val="en-US" w:eastAsia="zh-CN" w:bidi="ar"/>
              </w:rPr>
              <w:t>储运、</w:t>
            </w:r>
            <w:r>
              <w:rPr>
                <w:rFonts w:hint="eastAsia" w:ascii="仿宋" w:hAnsi="仿宋" w:eastAsia="仿宋" w:cs="仿宋"/>
                <w:color w:val="000000"/>
                <w:kern w:val="0"/>
                <w:sz w:val="16"/>
                <w:szCs w:val="16"/>
                <w:bdr w:val="none" w:color="auto" w:sz="0" w:space="0"/>
                <w:lang w:val="en-US" w:eastAsia="zh-CN" w:bidi="ar"/>
              </w:rPr>
              <w:t>使用单位，应当制定具体应急预案，并对生产经营场所、有危险物品的建筑物、构筑物及周边环境开展隐患排查，及时采取措施消除隐患，防止发生突发事件。</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6E931A85">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第三十六条</w:t>
            </w:r>
            <w:r>
              <w:rPr>
                <w:rFonts w:hint="eastAsia" w:ascii="仿宋" w:hAnsi="仿宋" w:eastAsia="仿宋" w:cs="仿宋"/>
                <w:color w:val="000000"/>
                <w:kern w:val="0"/>
                <w:sz w:val="16"/>
                <w:szCs w:val="16"/>
                <w:bdr w:val="none" w:color="auto" w:sz="0" w:space="0"/>
                <w:lang w:val="en-US" w:eastAsia="zh-CN" w:bidi="ar"/>
              </w:rPr>
              <w:t>　矿山、</w:t>
            </w:r>
            <w:r>
              <w:rPr>
                <w:rFonts w:hint="eastAsia" w:ascii="黑体" w:hAnsi="宋体" w:eastAsia="黑体" w:cs="黑体"/>
                <w:color w:val="FF0000"/>
                <w:kern w:val="0"/>
                <w:sz w:val="16"/>
                <w:szCs w:val="16"/>
                <w:bdr w:val="none" w:color="auto" w:sz="0" w:space="0"/>
                <w:lang w:val="en-US" w:eastAsia="zh-CN" w:bidi="ar"/>
              </w:rPr>
              <w:t>金属冶炼、</w:t>
            </w:r>
            <w:r>
              <w:rPr>
                <w:rFonts w:hint="eastAsia" w:ascii="仿宋" w:hAnsi="仿宋" w:eastAsia="仿宋" w:cs="仿宋"/>
                <w:color w:val="000000"/>
                <w:kern w:val="0"/>
                <w:sz w:val="16"/>
                <w:szCs w:val="16"/>
                <w:bdr w:val="none" w:color="auto" w:sz="0" w:space="0"/>
                <w:lang w:val="en-US" w:eastAsia="zh-CN" w:bidi="ar"/>
              </w:rPr>
              <w:t>建筑施工单位和易燃易爆物品、危险化学品、放射性物品等危险物品的生产、经营、</w:t>
            </w:r>
            <w:r>
              <w:rPr>
                <w:rFonts w:hint="eastAsia" w:ascii="黑体" w:hAnsi="宋体" w:eastAsia="黑体" w:cs="黑体"/>
                <w:color w:val="FF0000"/>
                <w:kern w:val="0"/>
                <w:sz w:val="16"/>
                <w:szCs w:val="16"/>
                <w:bdr w:val="none" w:color="auto" w:sz="0" w:space="0"/>
                <w:lang w:val="en-US" w:eastAsia="zh-CN" w:bidi="ar"/>
              </w:rPr>
              <w:t>运输、储存、</w:t>
            </w:r>
            <w:r>
              <w:rPr>
                <w:rFonts w:hint="eastAsia" w:ascii="仿宋" w:hAnsi="仿宋" w:eastAsia="仿宋" w:cs="仿宋"/>
                <w:color w:val="000000"/>
                <w:kern w:val="0"/>
                <w:sz w:val="16"/>
                <w:szCs w:val="16"/>
                <w:bdr w:val="none" w:color="auto" w:sz="0" w:space="0"/>
                <w:lang w:val="en-US" w:eastAsia="zh-CN" w:bidi="ar"/>
              </w:rPr>
              <w:t>使用单位，应当制定具体应急预案，</w:t>
            </w:r>
            <w:r>
              <w:rPr>
                <w:rFonts w:hint="eastAsia" w:ascii="黑体" w:hAnsi="宋体" w:eastAsia="黑体" w:cs="黑体"/>
                <w:color w:val="FF0000"/>
                <w:kern w:val="0"/>
                <w:sz w:val="16"/>
                <w:szCs w:val="16"/>
                <w:bdr w:val="none" w:color="auto" w:sz="0" w:space="0"/>
                <w:lang w:val="en-US" w:eastAsia="zh-CN" w:bidi="ar"/>
              </w:rPr>
              <w:t>配备必要的应急救援器材、设备和物资，</w:t>
            </w:r>
            <w:r>
              <w:rPr>
                <w:rFonts w:hint="eastAsia" w:ascii="仿宋" w:hAnsi="仿宋" w:eastAsia="仿宋" w:cs="仿宋"/>
                <w:color w:val="000000"/>
                <w:kern w:val="0"/>
                <w:sz w:val="16"/>
                <w:szCs w:val="16"/>
                <w:bdr w:val="none" w:color="auto" w:sz="0" w:space="0"/>
                <w:lang w:val="en-US" w:eastAsia="zh-CN" w:bidi="ar"/>
              </w:rPr>
              <w:t>并对生产经营场所、有危险物品的建筑物、构筑物及周边环境开展隐患排查，及时采取措施</w:t>
            </w:r>
            <w:r>
              <w:rPr>
                <w:rFonts w:hint="eastAsia" w:ascii="黑体" w:hAnsi="宋体" w:eastAsia="黑体" w:cs="黑体"/>
                <w:color w:val="FF0000"/>
                <w:kern w:val="0"/>
                <w:sz w:val="16"/>
                <w:szCs w:val="16"/>
                <w:bdr w:val="none" w:color="auto" w:sz="0" w:space="0"/>
                <w:lang w:val="en-US" w:eastAsia="zh-CN" w:bidi="ar"/>
              </w:rPr>
              <w:t>管控风险和</w:t>
            </w:r>
            <w:r>
              <w:rPr>
                <w:rFonts w:hint="eastAsia" w:ascii="仿宋" w:hAnsi="仿宋" w:eastAsia="仿宋" w:cs="仿宋"/>
                <w:color w:val="000000"/>
                <w:kern w:val="0"/>
                <w:sz w:val="16"/>
                <w:szCs w:val="16"/>
                <w:bdr w:val="none" w:color="auto" w:sz="0" w:space="0"/>
                <w:lang w:val="en-US" w:eastAsia="zh-CN" w:bidi="ar"/>
              </w:rPr>
              <w:t>消除隐患，防止发生突发事件。</w:t>
            </w:r>
          </w:p>
        </w:tc>
      </w:tr>
      <w:tr w14:paraId="56C1C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0B3E7C7F">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第二十四条</w:t>
            </w:r>
            <w:r>
              <w:rPr>
                <w:rFonts w:hint="eastAsia" w:ascii="仿宋" w:hAnsi="仿宋" w:eastAsia="仿宋" w:cs="仿宋"/>
                <w:color w:val="000000"/>
                <w:kern w:val="0"/>
                <w:sz w:val="16"/>
                <w:szCs w:val="16"/>
                <w:bdr w:val="none" w:color="auto" w:sz="0" w:space="0"/>
                <w:lang w:val="en-US" w:eastAsia="zh-CN" w:bidi="ar"/>
              </w:rPr>
              <w:t>　公共交通工具、公共场所和其他人员密集场所的经营单位或者管理单位应当制定具体应急预案，为交通工具和有关场所配备报警装置和必要的应急救援设备、设施，注明其使用方法，并显著标明安全撤离的通道、路线，保证安全通道、出口的畅通。</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有关单位应当定期检测、维护其报警装置和应急救援设备、设施，使其处于良好状态，确保正常使用。</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088BD4E4">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第三十七条</w:t>
            </w:r>
            <w:r>
              <w:rPr>
                <w:rFonts w:hint="eastAsia" w:ascii="仿宋" w:hAnsi="仿宋" w:eastAsia="仿宋" w:cs="仿宋"/>
                <w:color w:val="000000"/>
                <w:kern w:val="0"/>
                <w:sz w:val="16"/>
                <w:szCs w:val="16"/>
                <w:bdr w:val="none" w:color="auto" w:sz="0" w:space="0"/>
                <w:lang w:val="en-US" w:eastAsia="zh-CN" w:bidi="ar"/>
              </w:rPr>
              <w:t>　公共交通工具、公共场所和其他人员密集场所的经营单位或者管理单位应当制定具体应急预案，为交通工具和有关场所配备报警装置和必要的应急救援设备、设施，注明其使用方法，并显著标明安全撤离的通道、路线，保证安全通道、出口的畅通。</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有关单位应当定期检测、维护其报警装置和应急救援设备、设施，使其处于良好状态，确保正常使用。</w:t>
            </w:r>
          </w:p>
        </w:tc>
      </w:tr>
      <w:tr w14:paraId="28029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0379018C">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第二十五条</w:t>
            </w:r>
            <w:r>
              <w:rPr>
                <w:rFonts w:hint="eastAsia" w:ascii="仿宋" w:hAnsi="仿宋" w:eastAsia="仿宋" w:cs="仿宋"/>
                <w:color w:val="000000"/>
                <w:kern w:val="0"/>
                <w:sz w:val="16"/>
                <w:szCs w:val="16"/>
                <w:bdr w:val="none" w:color="auto" w:sz="0" w:space="0"/>
                <w:lang w:val="en-US" w:eastAsia="zh-CN" w:bidi="ar"/>
              </w:rPr>
              <w:t>　县级以上人民政府应当建立健全突发事件</w:t>
            </w:r>
            <w:r>
              <w:rPr>
                <w:rFonts w:hint="eastAsia" w:ascii="黑体" w:hAnsi="宋体" w:eastAsia="黑体" w:cs="黑体"/>
                <w:color w:val="FF0000"/>
                <w:kern w:val="0"/>
                <w:sz w:val="16"/>
                <w:szCs w:val="16"/>
                <w:bdr w:val="none" w:color="auto" w:sz="0" w:space="0"/>
                <w:lang w:val="en-US" w:eastAsia="zh-CN" w:bidi="ar"/>
              </w:rPr>
              <w:t>应急</w:t>
            </w:r>
            <w:r>
              <w:rPr>
                <w:rFonts w:hint="eastAsia" w:ascii="仿宋" w:hAnsi="仿宋" w:eastAsia="仿宋" w:cs="仿宋"/>
                <w:color w:val="000000"/>
                <w:kern w:val="0"/>
                <w:sz w:val="16"/>
                <w:szCs w:val="16"/>
                <w:bdr w:val="none" w:color="auto" w:sz="0" w:space="0"/>
                <w:lang w:val="en-US" w:eastAsia="zh-CN" w:bidi="ar"/>
              </w:rPr>
              <w:t>管理培训制度，对人民政府及其有关部门负有</w:t>
            </w:r>
            <w:r>
              <w:rPr>
                <w:rFonts w:hint="eastAsia" w:ascii="黑体" w:hAnsi="宋体" w:eastAsia="黑体" w:cs="黑体"/>
                <w:color w:val="FF0000"/>
                <w:kern w:val="0"/>
                <w:sz w:val="16"/>
                <w:szCs w:val="16"/>
                <w:bdr w:val="none" w:color="auto" w:sz="0" w:space="0"/>
                <w:lang w:val="en-US" w:eastAsia="zh-CN" w:bidi="ar"/>
              </w:rPr>
              <w:t>处置突发事件</w:t>
            </w:r>
            <w:r>
              <w:rPr>
                <w:rFonts w:hint="eastAsia" w:ascii="仿宋" w:hAnsi="仿宋" w:eastAsia="仿宋" w:cs="仿宋"/>
                <w:color w:val="000000"/>
                <w:kern w:val="0"/>
                <w:sz w:val="16"/>
                <w:szCs w:val="16"/>
                <w:bdr w:val="none" w:color="auto" w:sz="0" w:space="0"/>
                <w:lang w:val="en-US" w:eastAsia="zh-CN" w:bidi="ar"/>
              </w:rPr>
              <w:t>职责的工作人员定期进行培训。</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6D88FB72">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第三十八条</w:t>
            </w:r>
            <w:r>
              <w:rPr>
                <w:rFonts w:hint="eastAsia" w:ascii="仿宋" w:hAnsi="仿宋" w:eastAsia="仿宋" w:cs="仿宋"/>
                <w:color w:val="000000"/>
                <w:kern w:val="0"/>
                <w:sz w:val="16"/>
                <w:szCs w:val="16"/>
                <w:bdr w:val="none" w:color="auto" w:sz="0" w:space="0"/>
                <w:lang w:val="en-US" w:eastAsia="zh-CN" w:bidi="ar"/>
              </w:rPr>
              <w:t>　县级以上人民政府应当建立健全突发事件</w:t>
            </w:r>
            <w:r>
              <w:rPr>
                <w:rFonts w:hint="eastAsia" w:ascii="黑体" w:hAnsi="宋体" w:eastAsia="黑体" w:cs="黑体"/>
                <w:color w:val="FF0000"/>
                <w:kern w:val="0"/>
                <w:sz w:val="16"/>
                <w:szCs w:val="16"/>
                <w:bdr w:val="none" w:color="auto" w:sz="0" w:space="0"/>
                <w:lang w:val="en-US" w:eastAsia="zh-CN" w:bidi="ar"/>
              </w:rPr>
              <w:t>应对</w:t>
            </w:r>
            <w:r>
              <w:rPr>
                <w:rFonts w:hint="eastAsia" w:ascii="仿宋" w:hAnsi="仿宋" w:eastAsia="仿宋" w:cs="仿宋"/>
                <w:color w:val="000000"/>
                <w:kern w:val="0"/>
                <w:sz w:val="16"/>
                <w:szCs w:val="16"/>
                <w:bdr w:val="none" w:color="auto" w:sz="0" w:space="0"/>
                <w:lang w:val="en-US" w:eastAsia="zh-CN" w:bidi="ar"/>
              </w:rPr>
              <w:t>管理培训制度，对人民政府及其有关部门负有</w:t>
            </w:r>
            <w:r>
              <w:rPr>
                <w:rFonts w:hint="eastAsia" w:ascii="黑体" w:hAnsi="宋体" w:eastAsia="黑体" w:cs="黑体"/>
                <w:color w:val="FF0000"/>
                <w:kern w:val="0"/>
                <w:sz w:val="16"/>
                <w:szCs w:val="16"/>
                <w:bdr w:val="none" w:color="auto" w:sz="0" w:space="0"/>
                <w:lang w:val="en-US" w:eastAsia="zh-CN" w:bidi="ar"/>
              </w:rPr>
              <w:t>突发事件应对管理</w:t>
            </w:r>
            <w:r>
              <w:rPr>
                <w:rFonts w:hint="eastAsia" w:ascii="仿宋" w:hAnsi="仿宋" w:eastAsia="仿宋" w:cs="仿宋"/>
                <w:color w:val="000000"/>
                <w:kern w:val="0"/>
                <w:sz w:val="16"/>
                <w:szCs w:val="16"/>
                <w:bdr w:val="none" w:color="auto" w:sz="0" w:space="0"/>
                <w:lang w:val="en-US" w:eastAsia="zh-CN" w:bidi="ar"/>
              </w:rPr>
              <w:t>职责的工作人员</w:t>
            </w:r>
            <w:r>
              <w:rPr>
                <w:rFonts w:hint="eastAsia" w:ascii="黑体" w:hAnsi="宋体" w:eastAsia="黑体" w:cs="黑体"/>
                <w:color w:val="FF0000"/>
                <w:kern w:val="0"/>
                <w:sz w:val="16"/>
                <w:szCs w:val="16"/>
                <w:bdr w:val="none" w:color="auto" w:sz="0" w:space="0"/>
                <w:lang w:val="en-US" w:eastAsia="zh-CN" w:bidi="ar"/>
              </w:rPr>
              <w:t>以及居民委员会、村民委员会有关人员</w:t>
            </w:r>
            <w:r>
              <w:rPr>
                <w:rFonts w:hint="eastAsia" w:ascii="仿宋" w:hAnsi="仿宋" w:eastAsia="仿宋" w:cs="仿宋"/>
                <w:color w:val="000000"/>
                <w:kern w:val="0"/>
                <w:sz w:val="16"/>
                <w:szCs w:val="16"/>
                <w:bdr w:val="none" w:color="auto" w:sz="0" w:space="0"/>
                <w:lang w:val="en-US" w:eastAsia="zh-CN" w:bidi="ar"/>
              </w:rPr>
              <w:t>定期进行培训。</w:t>
            </w:r>
          </w:p>
        </w:tc>
      </w:tr>
      <w:tr w14:paraId="35EF1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59D9EDEC">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第二十六条</w:t>
            </w:r>
            <w:r>
              <w:rPr>
                <w:rFonts w:hint="eastAsia" w:ascii="仿宋" w:hAnsi="仿宋" w:eastAsia="仿宋" w:cs="仿宋"/>
                <w:color w:val="000000"/>
                <w:kern w:val="0"/>
                <w:sz w:val="16"/>
                <w:szCs w:val="16"/>
                <w:bdr w:val="none" w:color="auto" w:sz="0" w:space="0"/>
                <w:lang w:val="en-US" w:eastAsia="zh-CN" w:bidi="ar"/>
              </w:rPr>
              <w:t>　</w:t>
            </w:r>
            <w:r>
              <w:rPr>
                <w:rFonts w:hint="eastAsia" w:ascii="黑体" w:hAnsi="宋体" w:eastAsia="黑体" w:cs="黑体"/>
                <w:color w:val="FF0000"/>
                <w:kern w:val="0"/>
                <w:sz w:val="16"/>
                <w:szCs w:val="16"/>
                <w:bdr w:val="none" w:color="auto" w:sz="0" w:space="0"/>
                <w:lang w:val="en-US" w:eastAsia="zh-CN" w:bidi="ar"/>
              </w:rPr>
              <w:t>县级以上人民政府应当整合应急资源，建立或者确定综合性应急救援队伍。</w:t>
            </w:r>
            <w:r>
              <w:rPr>
                <w:rFonts w:hint="eastAsia" w:ascii="仿宋" w:hAnsi="仿宋" w:eastAsia="仿宋" w:cs="仿宋"/>
                <w:color w:val="000000"/>
                <w:kern w:val="0"/>
                <w:sz w:val="16"/>
                <w:szCs w:val="16"/>
                <w:bdr w:val="none" w:color="auto" w:sz="0" w:space="0"/>
                <w:lang w:val="en-US" w:eastAsia="zh-CN" w:bidi="ar"/>
              </w:rPr>
              <w:t>人民政府有关部门可以根据实际需要设立专业应急救援队伍。</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县级以上人民政府及其有关部门可以建立由成年志愿者组成的应急救援队伍。单位应当建立由本单位职工组成的专职或者兼职应急救援队伍。</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县级以上人民政府应当</w:t>
            </w:r>
            <w:r>
              <w:rPr>
                <w:rFonts w:hint="eastAsia" w:ascii="黑体" w:hAnsi="宋体" w:eastAsia="黑体" w:cs="黑体"/>
                <w:color w:val="FF0000"/>
                <w:kern w:val="0"/>
                <w:sz w:val="16"/>
                <w:szCs w:val="16"/>
                <w:bdr w:val="none" w:color="auto" w:sz="0" w:space="0"/>
                <w:lang w:val="en-US" w:eastAsia="zh-CN" w:bidi="ar"/>
              </w:rPr>
              <w:t>加强</w:t>
            </w:r>
            <w:r>
              <w:rPr>
                <w:rFonts w:hint="eastAsia" w:ascii="仿宋" w:hAnsi="仿宋" w:eastAsia="仿宋" w:cs="仿宋"/>
                <w:color w:val="000000"/>
                <w:kern w:val="0"/>
                <w:sz w:val="16"/>
                <w:szCs w:val="16"/>
                <w:bdr w:val="none" w:color="auto" w:sz="0" w:space="0"/>
                <w:lang w:val="en-US" w:eastAsia="zh-CN" w:bidi="ar"/>
              </w:rPr>
              <w:t>专业应急救援队伍与非专业应急救援队伍</w:t>
            </w:r>
            <w:r>
              <w:rPr>
                <w:rFonts w:hint="eastAsia" w:ascii="黑体" w:hAnsi="宋体" w:eastAsia="黑体" w:cs="黑体"/>
                <w:color w:val="FF0000"/>
                <w:kern w:val="0"/>
                <w:sz w:val="16"/>
                <w:szCs w:val="16"/>
                <w:bdr w:val="none" w:color="auto" w:sz="0" w:space="0"/>
                <w:lang w:val="en-US" w:eastAsia="zh-CN" w:bidi="ar"/>
              </w:rPr>
              <w:t>的合作，</w:t>
            </w:r>
            <w:r>
              <w:rPr>
                <w:rFonts w:hint="eastAsia" w:ascii="仿宋" w:hAnsi="仿宋" w:eastAsia="仿宋" w:cs="仿宋"/>
                <w:color w:val="000000"/>
                <w:kern w:val="0"/>
                <w:sz w:val="16"/>
                <w:szCs w:val="16"/>
                <w:bdr w:val="none" w:color="auto" w:sz="0" w:space="0"/>
                <w:lang w:val="en-US" w:eastAsia="zh-CN" w:bidi="ar"/>
              </w:rPr>
              <w:t>联合培训、联合演练，提高合成应急、协同应急的能力。</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728538C8">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第三十九条</w:t>
            </w:r>
            <w:r>
              <w:rPr>
                <w:rFonts w:hint="eastAsia" w:ascii="仿宋" w:hAnsi="仿宋" w:eastAsia="仿宋" w:cs="仿宋"/>
                <w:color w:val="000000"/>
                <w:kern w:val="0"/>
                <w:sz w:val="16"/>
                <w:szCs w:val="16"/>
                <w:bdr w:val="none" w:color="auto" w:sz="0" w:space="0"/>
                <w:lang w:val="en-US" w:eastAsia="zh-CN" w:bidi="ar"/>
              </w:rPr>
              <w:t>　</w:t>
            </w:r>
            <w:r>
              <w:rPr>
                <w:rFonts w:hint="eastAsia" w:ascii="黑体" w:hAnsi="宋体" w:eastAsia="黑体" w:cs="黑体"/>
                <w:color w:val="FF0000"/>
                <w:kern w:val="0"/>
                <w:sz w:val="16"/>
                <w:szCs w:val="16"/>
                <w:bdr w:val="none" w:color="auto" w:sz="0" w:space="0"/>
                <w:lang w:val="en-US" w:eastAsia="zh-CN" w:bidi="ar"/>
              </w:rPr>
              <w:t>国家综合性消防救援队伍是应急救援的综合性常备骨干力量，按照国家有关规定执行综合应急救援任务。县级以上</w:t>
            </w:r>
            <w:r>
              <w:rPr>
                <w:rFonts w:hint="eastAsia" w:ascii="仿宋" w:hAnsi="仿宋" w:eastAsia="仿宋" w:cs="仿宋"/>
                <w:color w:val="000000"/>
                <w:kern w:val="0"/>
                <w:sz w:val="16"/>
                <w:szCs w:val="16"/>
                <w:bdr w:val="none" w:color="auto" w:sz="0" w:space="0"/>
                <w:lang w:val="en-US" w:eastAsia="zh-CN" w:bidi="ar"/>
              </w:rPr>
              <w:t>人民政府有关部门可以根据实际需要设立专业应急救援队伍。</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县级以上人民政府及其有关部门可以建立由成年志愿者组成的应急救援队伍。</w:t>
            </w:r>
            <w:r>
              <w:rPr>
                <w:rFonts w:hint="eastAsia" w:ascii="黑体" w:hAnsi="宋体" w:eastAsia="黑体" w:cs="黑体"/>
                <w:color w:val="FF0000"/>
                <w:kern w:val="0"/>
                <w:sz w:val="16"/>
                <w:szCs w:val="16"/>
                <w:bdr w:val="none" w:color="auto" w:sz="0" w:space="0"/>
                <w:lang w:val="en-US" w:eastAsia="zh-CN" w:bidi="ar"/>
              </w:rPr>
              <w:t>乡级人民政府、街道办事处和有条件的居民委员会、村民委员会可以建立基层应急救援队伍，及时、就近开展应急救援。</w:t>
            </w:r>
            <w:r>
              <w:rPr>
                <w:rFonts w:hint="eastAsia" w:ascii="仿宋" w:hAnsi="仿宋" w:eastAsia="仿宋" w:cs="仿宋"/>
                <w:color w:val="000000"/>
                <w:kern w:val="0"/>
                <w:sz w:val="16"/>
                <w:szCs w:val="16"/>
                <w:bdr w:val="none" w:color="auto" w:sz="0" w:space="0"/>
                <w:lang w:val="en-US" w:eastAsia="zh-CN" w:bidi="ar"/>
              </w:rPr>
              <w:t>单位应当建立由本单位职工组成的专职或者兼职应急救援队伍。</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w:t>
            </w:r>
            <w:r>
              <w:rPr>
                <w:rFonts w:hint="eastAsia" w:ascii="黑体" w:hAnsi="宋体" w:eastAsia="黑体" w:cs="黑体"/>
                <w:color w:val="FF0000"/>
                <w:kern w:val="0"/>
                <w:sz w:val="16"/>
                <w:szCs w:val="16"/>
                <w:bdr w:val="none" w:color="auto" w:sz="0" w:space="0"/>
                <w:lang w:val="en-US" w:eastAsia="zh-CN" w:bidi="ar"/>
              </w:rPr>
              <w:t>国家鼓励和支持社会力量建立提供社会化应急救援服务的应急救援队伍。社会力量建立的应急救援队伍参与突发事件应对工作应当服从履行统一领导职责或者组织处置突发事件的人民政府、突发事件应急指挥机构的统一指挥。</w:t>
            </w:r>
            <w:r>
              <w:rPr>
                <w:rFonts w:hint="eastAsia" w:ascii="黑体" w:hAnsi="宋体" w:eastAsia="黑体" w:cs="黑体"/>
                <w:color w:val="FF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县级以上人民政府应当</w:t>
            </w:r>
            <w:r>
              <w:rPr>
                <w:rFonts w:hint="eastAsia" w:ascii="黑体" w:hAnsi="宋体" w:eastAsia="黑体" w:cs="黑体"/>
                <w:color w:val="FF0000"/>
                <w:kern w:val="0"/>
                <w:sz w:val="16"/>
                <w:szCs w:val="16"/>
                <w:bdr w:val="none" w:color="auto" w:sz="0" w:space="0"/>
                <w:lang w:val="en-US" w:eastAsia="zh-CN" w:bidi="ar"/>
              </w:rPr>
              <w:t>推动</w:t>
            </w:r>
            <w:r>
              <w:rPr>
                <w:rFonts w:hint="eastAsia" w:ascii="仿宋" w:hAnsi="仿宋" w:eastAsia="仿宋" w:cs="仿宋"/>
                <w:color w:val="000000"/>
                <w:kern w:val="0"/>
                <w:sz w:val="16"/>
                <w:szCs w:val="16"/>
                <w:bdr w:val="none" w:color="auto" w:sz="0" w:space="0"/>
                <w:lang w:val="en-US" w:eastAsia="zh-CN" w:bidi="ar"/>
              </w:rPr>
              <w:t>专业应急救援队伍与非专业应急救援队伍联合培训、联合演练，提高合成应急、协同应急的能力。</w:t>
            </w:r>
          </w:p>
        </w:tc>
      </w:tr>
      <w:tr w14:paraId="0C615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3C40D0DD">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第二十七条</w:t>
            </w:r>
            <w:r>
              <w:rPr>
                <w:rFonts w:hint="eastAsia" w:ascii="仿宋" w:hAnsi="仿宋" w:eastAsia="仿宋" w:cs="仿宋"/>
                <w:color w:val="000000"/>
                <w:kern w:val="0"/>
                <w:sz w:val="16"/>
                <w:szCs w:val="16"/>
                <w:bdr w:val="none" w:color="auto" w:sz="0" w:space="0"/>
                <w:lang w:val="en-US" w:eastAsia="zh-CN" w:bidi="ar"/>
              </w:rPr>
              <w:t>　</w:t>
            </w:r>
            <w:r>
              <w:rPr>
                <w:rFonts w:hint="eastAsia" w:ascii="黑体" w:hAnsi="宋体" w:eastAsia="黑体" w:cs="黑体"/>
                <w:color w:val="FF0000"/>
                <w:kern w:val="0"/>
                <w:sz w:val="16"/>
                <w:szCs w:val="16"/>
                <w:bdr w:val="none" w:color="auto" w:sz="0" w:space="0"/>
                <w:lang w:val="en-US" w:eastAsia="zh-CN" w:bidi="ar"/>
              </w:rPr>
              <w:t>国务院有关部门、县级以上</w:t>
            </w:r>
            <w:r>
              <w:rPr>
                <w:rFonts w:hint="eastAsia" w:ascii="仿宋" w:hAnsi="仿宋" w:eastAsia="仿宋" w:cs="仿宋"/>
                <w:color w:val="000000"/>
                <w:kern w:val="0"/>
                <w:sz w:val="16"/>
                <w:szCs w:val="16"/>
                <w:bdr w:val="none" w:color="auto" w:sz="0" w:space="0"/>
                <w:lang w:val="en-US" w:eastAsia="zh-CN" w:bidi="ar"/>
              </w:rPr>
              <w:t>地方各级人民政府</w:t>
            </w:r>
            <w:r>
              <w:rPr>
                <w:rFonts w:hint="eastAsia" w:ascii="黑体" w:hAnsi="宋体" w:eastAsia="黑体" w:cs="黑体"/>
                <w:color w:val="FF0000"/>
                <w:kern w:val="0"/>
                <w:sz w:val="16"/>
                <w:szCs w:val="16"/>
                <w:bdr w:val="none" w:color="auto" w:sz="0" w:space="0"/>
                <w:lang w:val="en-US" w:eastAsia="zh-CN" w:bidi="ar"/>
              </w:rPr>
              <w:t>及其</w:t>
            </w:r>
            <w:r>
              <w:rPr>
                <w:rFonts w:hint="eastAsia" w:ascii="仿宋" w:hAnsi="仿宋" w:eastAsia="仿宋" w:cs="仿宋"/>
                <w:color w:val="000000"/>
                <w:kern w:val="0"/>
                <w:sz w:val="16"/>
                <w:szCs w:val="16"/>
                <w:bdr w:val="none" w:color="auto" w:sz="0" w:space="0"/>
                <w:lang w:val="en-US" w:eastAsia="zh-CN" w:bidi="ar"/>
              </w:rPr>
              <w:t>有关部门、有关单位应当为</w:t>
            </w:r>
            <w:r>
              <w:rPr>
                <w:rFonts w:hint="eastAsia" w:ascii="黑体" w:hAnsi="宋体" w:eastAsia="黑体" w:cs="黑体"/>
                <w:color w:val="FF0000"/>
                <w:kern w:val="0"/>
                <w:sz w:val="16"/>
                <w:szCs w:val="16"/>
                <w:bdr w:val="none" w:color="auto" w:sz="0" w:space="0"/>
                <w:lang w:val="en-US" w:eastAsia="zh-CN" w:bidi="ar"/>
              </w:rPr>
              <w:t>专业应急救援人员</w:t>
            </w:r>
            <w:r>
              <w:rPr>
                <w:rFonts w:hint="eastAsia" w:ascii="仿宋" w:hAnsi="仿宋" w:eastAsia="仿宋" w:cs="仿宋"/>
                <w:color w:val="000000"/>
                <w:kern w:val="0"/>
                <w:sz w:val="16"/>
                <w:szCs w:val="16"/>
                <w:bdr w:val="none" w:color="auto" w:sz="0" w:space="0"/>
                <w:lang w:val="en-US" w:eastAsia="zh-CN" w:bidi="ar"/>
              </w:rPr>
              <w:t>购买人身意外伤害保险，配备必要的防护装备和器材，减少应急救援人员的人身风险。</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76F48801">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第四十条</w:t>
            </w:r>
            <w:r>
              <w:rPr>
                <w:rFonts w:hint="eastAsia" w:ascii="仿宋" w:hAnsi="仿宋" w:eastAsia="仿宋" w:cs="仿宋"/>
                <w:color w:val="000000"/>
                <w:kern w:val="0"/>
                <w:sz w:val="16"/>
                <w:szCs w:val="16"/>
                <w:bdr w:val="none" w:color="auto" w:sz="0" w:space="0"/>
                <w:lang w:val="en-US" w:eastAsia="zh-CN" w:bidi="ar"/>
              </w:rPr>
              <w:t>　地方各级人民政府</w:t>
            </w:r>
            <w:r>
              <w:rPr>
                <w:rFonts w:hint="eastAsia" w:ascii="黑体" w:hAnsi="宋体" w:eastAsia="黑体" w:cs="黑体"/>
                <w:color w:val="FF0000"/>
                <w:kern w:val="0"/>
                <w:sz w:val="16"/>
                <w:szCs w:val="16"/>
                <w:bdr w:val="none" w:color="auto" w:sz="0" w:space="0"/>
                <w:lang w:val="en-US" w:eastAsia="zh-CN" w:bidi="ar"/>
              </w:rPr>
              <w:t>、县级以上人民政府</w:t>
            </w:r>
            <w:r>
              <w:rPr>
                <w:rFonts w:hint="eastAsia" w:ascii="仿宋" w:hAnsi="仿宋" w:eastAsia="仿宋" w:cs="仿宋"/>
                <w:color w:val="000000"/>
                <w:kern w:val="0"/>
                <w:sz w:val="16"/>
                <w:szCs w:val="16"/>
                <w:bdr w:val="none" w:color="auto" w:sz="0" w:space="0"/>
                <w:lang w:val="en-US" w:eastAsia="zh-CN" w:bidi="ar"/>
              </w:rPr>
              <w:t>有关部门、有关单位应当为</w:t>
            </w:r>
            <w:r>
              <w:rPr>
                <w:rFonts w:hint="eastAsia" w:ascii="黑体" w:hAnsi="宋体" w:eastAsia="黑体" w:cs="黑体"/>
                <w:color w:val="FF0000"/>
                <w:kern w:val="0"/>
                <w:sz w:val="16"/>
                <w:szCs w:val="16"/>
                <w:bdr w:val="none" w:color="auto" w:sz="0" w:space="0"/>
                <w:lang w:val="en-US" w:eastAsia="zh-CN" w:bidi="ar"/>
              </w:rPr>
              <w:t>其组建的应急救援队伍</w:t>
            </w:r>
            <w:r>
              <w:rPr>
                <w:rFonts w:hint="eastAsia" w:ascii="仿宋" w:hAnsi="仿宋" w:eastAsia="仿宋" w:cs="仿宋"/>
                <w:color w:val="000000"/>
                <w:kern w:val="0"/>
                <w:sz w:val="16"/>
                <w:szCs w:val="16"/>
                <w:bdr w:val="none" w:color="auto" w:sz="0" w:space="0"/>
                <w:lang w:val="en-US" w:eastAsia="zh-CN" w:bidi="ar"/>
              </w:rPr>
              <w:t>购买人身意外伤害保险，配备必要的防护装备和器材，</w:t>
            </w:r>
            <w:r>
              <w:rPr>
                <w:rFonts w:hint="eastAsia" w:ascii="黑体" w:hAnsi="宋体" w:eastAsia="黑体" w:cs="黑体"/>
                <w:color w:val="FF0000"/>
                <w:kern w:val="0"/>
                <w:sz w:val="16"/>
                <w:szCs w:val="16"/>
                <w:bdr w:val="none" w:color="auto" w:sz="0" w:space="0"/>
                <w:lang w:val="en-US" w:eastAsia="zh-CN" w:bidi="ar"/>
              </w:rPr>
              <w:t>防范和</w:t>
            </w:r>
            <w:r>
              <w:rPr>
                <w:rFonts w:hint="eastAsia" w:ascii="仿宋" w:hAnsi="仿宋" w:eastAsia="仿宋" w:cs="仿宋"/>
                <w:color w:val="000000"/>
                <w:kern w:val="0"/>
                <w:sz w:val="16"/>
                <w:szCs w:val="16"/>
                <w:bdr w:val="none" w:color="auto" w:sz="0" w:space="0"/>
                <w:lang w:val="en-US" w:eastAsia="zh-CN" w:bidi="ar"/>
              </w:rPr>
              <w:t>减少应急救援人员的人身</w:t>
            </w:r>
            <w:r>
              <w:rPr>
                <w:rFonts w:hint="eastAsia" w:ascii="黑体" w:hAnsi="宋体" w:eastAsia="黑体" w:cs="黑体"/>
                <w:color w:val="FF0000"/>
                <w:kern w:val="0"/>
                <w:sz w:val="16"/>
                <w:szCs w:val="16"/>
                <w:bdr w:val="none" w:color="auto" w:sz="0" w:space="0"/>
                <w:lang w:val="en-US" w:eastAsia="zh-CN" w:bidi="ar"/>
              </w:rPr>
              <w:t>伤害</w:t>
            </w:r>
            <w:r>
              <w:rPr>
                <w:rFonts w:hint="eastAsia" w:ascii="仿宋" w:hAnsi="仿宋" w:eastAsia="仿宋" w:cs="仿宋"/>
                <w:color w:val="000000"/>
                <w:kern w:val="0"/>
                <w:sz w:val="16"/>
                <w:szCs w:val="16"/>
                <w:bdr w:val="none" w:color="auto" w:sz="0" w:space="0"/>
                <w:lang w:val="en-US" w:eastAsia="zh-CN" w:bidi="ar"/>
              </w:rPr>
              <w:t>风险。</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w:t>
            </w:r>
            <w:r>
              <w:rPr>
                <w:rFonts w:hint="eastAsia" w:ascii="黑体" w:hAnsi="宋体" w:eastAsia="黑体" w:cs="黑体"/>
                <w:color w:val="FF0000"/>
                <w:kern w:val="0"/>
                <w:sz w:val="16"/>
                <w:szCs w:val="16"/>
                <w:bdr w:val="none" w:color="auto" w:sz="0" w:space="0"/>
                <w:lang w:val="en-US" w:eastAsia="zh-CN" w:bidi="ar"/>
              </w:rPr>
              <w:t>专业应急救援人员应当具备相应的身体条件、专业技能和心理素质，取得国家规定的应急救援职业资格，具体办法由国务院应急管理部门会同国务院有关部门制定。</w:t>
            </w:r>
          </w:p>
        </w:tc>
      </w:tr>
      <w:tr w14:paraId="155CA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35F64C20">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第二十八条</w:t>
            </w:r>
            <w:r>
              <w:rPr>
                <w:rFonts w:hint="eastAsia" w:ascii="仿宋" w:hAnsi="仿宋" w:eastAsia="仿宋" w:cs="仿宋"/>
                <w:color w:val="000000"/>
                <w:kern w:val="0"/>
                <w:sz w:val="16"/>
                <w:szCs w:val="16"/>
                <w:bdr w:val="none" w:color="auto" w:sz="0" w:space="0"/>
                <w:lang w:val="en-US" w:eastAsia="zh-CN" w:bidi="ar"/>
              </w:rPr>
              <w:t>　中国人民解放军、中国人民武装警察部队和民兵组织应当有计划地组织开展应急救援的专门训练。</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179251ED">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第四十一条</w:t>
            </w:r>
            <w:r>
              <w:rPr>
                <w:rFonts w:hint="eastAsia" w:ascii="仿宋" w:hAnsi="仿宋" w:eastAsia="仿宋" w:cs="仿宋"/>
                <w:color w:val="000000"/>
                <w:kern w:val="0"/>
                <w:sz w:val="16"/>
                <w:szCs w:val="16"/>
                <w:bdr w:val="none" w:color="auto" w:sz="0" w:space="0"/>
                <w:lang w:val="en-US" w:eastAsia="zh-CN" w:bidi="ar"/>
              </w:rPr>
              <w:t>　中国人民解放军、中国人民武装警察部队和民兵组织应当有计划地组织开展应急救援的专门训练。</w:t>
            </w:r>
          </w:p>
        </w:tc>
      </w:tr>
      <w:tr w14:paraId="6FACF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7308B384">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第二十九条</w:t>
            </w:r>
            <w:r>
              <w:rPr>
                <w:rFonts w:hint="eastAsia" w:ascii="仿宋" w:hAnsi="仿宋" w:eastAsia="仿宋" w:cs="仿宋"/>
                <w:color w:val="000000"/>
                <w:kern w:val="0"/>
                <w:sz w:val="16"/>
                <w:szCs w:val="16"/>
                <w:bdr w:val="none" w:color="auto" w:sz="0" w:space="0"/>
                <w:lang w:val="en-US" w:eastAsia="zh-CN" w:bidi="ar"/>
              </w:rPr>
              <w:t>　县级人民政府及其有关部门、乡级人民政府、街道办事处应当组织开展应急知识</w:t>
            </w:r>
            <w:r>
              <w:rPr>
                <w:rFonts w:hint="eastAsia" w:ascii="黑体" w:hAnsi="宋体" w:eastAsia="黑体" w:cs="黑体"/>
                <w:color w:val="FF0000"/>
                <w:kern w:val="0"/>
                <w:sz w:val="16"/>
                <w:szCs w:val="16"/>
                <w:bdr w:val="none" w:color="auto" w:sz="0" w:space="0"/>
                <w:lang w:val="en-US" w:eastAsia="zh-CN" w:bidi="ar"/>
              </w:rPr>
              <w:t>的</w:t>
            </w:r>
            <w:r>
              <w:rPr>
                <w:rFonts w:hint="eastAsia" w:ascii="仿宋" w:hAnsi="仿宋" w:eastAsia="仿宋" w:cs="仿宋"/>
                <w:color w:val="000000"/>
                <w:kern w:val="0"/>
                <w:sz w:val="16"/>
                <w:szCs w:val="16"/>
                <w:bdr w:val="none" w:color="auto" w:sz="0" w:space="0"/>
                <w:lang w:val="en-US" w:eastAsia="zh-CN" w:bidi="ar"/>
              </w:rPr>
              <w:t>宣传普及活动和必要的应急演练。</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居民委员会、村民委员会、企业事业单位应当根据所在地人民政府的要求，结合各自的实际情况，开展</w:t>
            </w:r>
            <w:r>
              <w:rPr>
                <w:rFonts w:hint="eastAsia" w:ascii="黑体" w:hAnsi="宋体" w:eastAsia="黑体" w:cs="黑体"/>
                <w:color w:val="FF0000"/>
                <w:kern w:val="0"/>
                <w:sz w:val="16"/>
                <w:szCs w:val="16"/>
                <w:bdr w:val="none" w:color="auto" w:sz="0" w:space="0"/>
                <w:lang w:val="en-US" w:eastAsia="zh-CN" w:bidi="ar"/>
              </w:rPr>
              <w:t>有关突发事件</w:t>
            </w:r>
            <w:r>
              <w:rPr>
                <w:rFonts w:hint="eastAsia" w:ascii="仿宋" w:hAnsi="仿宋" w:eastAsia="仿宋" w:cs="仿宋"/>
                <w:color w:val="000000"/>
                <w:kern w:val="0"/>
                <w:sz w:val="16"/>
                <w:szCs w:val="16"/>
                <w:bdr w:val="none" w:color="auto" w:sz="0" w:space="0"/>
                <w:lang w:val="en-US" w:eastAsia="zh-CN" w:bidi="ar"/>
              </w:rPr>
              <w:t>应急知识</w:t>
            </w:r>
            <w:r>
              <w:rPr>
                <w:rFonts w:hint="eastAsia" w:ascii="黑体" w:hAnsi="宋体" w:eastAsia="黑体" w:cs="黑体"/>
                <w:color w:val="FF0000"/>
                <w:kern w:val="0"/>
                <w:sz w:val="16"/>
                <w:szCs w:val="16"/>
                <w:bdr w:val="none" w:color="auto" w:sz="0" w:space="0"/>
                <w:lang w:val="en-US" w:eastAsia="zh-CN" w:bidi="ar"/>
              </w:rPr>
              <w:t>的</w:t>
            </w:r>
            <w:r>
              <w:rPr>
                <w:rFonts w:hint="eastAsia" w:ascii="仿宋" w:hAnsi="仿宋" w:eastAsia="仿宋" w:cs="仿宋"/>
                <w:color w:val="000000"/>
                <w:kern w:val="0"/>
                <w:sz w:val="16"/>
                <w:szCs w:val="16"/>
                <w:bdr w:val="none" w:color="auto" w:sz="0" w:space="0"/>
                <w:lang w:val="en-US" w:eastAsia="zh-CN" w:bidi="ar"/>
              </w:rPr>
              <w:t>宣传普及活动和必要的应急演练。</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w:t>
            </w:r>
            <w:r>
              <w:rPr>
                <w:rFonts w:hint="eastAsia" w:ascii="黑体" w:hAnsi="宋体" w:eastAsia="黑体" w:cs="黑体"/>
                <w:color w:val="FF0000"/>
                <w:kern w:val="0"/>
                <w:sz w:val="16"/>
                <w:szCs w:val="16"/>
                <w:bdr w:val="none" w:color="auto" w:sz="0" w:space="0"/>
                <w:lang w:val="en-US" w:eastAsia="zh-CN" w:bidi="ar"/>
              </w:rPr>
              <w:t>新闻媒体应当无偿开展突发事件预防与应急、自救与互救知识的公益宣传。</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1F3970CE">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第四十二条</w:t>
            </w:r>
            <w:r>
              <w:rPr>
                <w:rFonts w:hint="eastAsia" w:ascii="仿宋" w:hAnsi="仿宋" w:eastAsia="仿宋" w:cs="仿宋"/>
                <w:color w:val="000000"/>
                <w:kern w:val="0"/>
                <w:sz w:val="16"/>
                <w:szCs w:val="16"/>
                <w:bdr w:val="none" w:color="auto" w:sz="0" w:space="0"/>
                <w:lang w:val="en-US" w:eastAsia="zh-CN" w:bidi="ar"/>
              </w:rPr>
              <w:t>　县级人民政府及其有关部门、乡级人民政府、街道办事处应当组织开展</w:t>
            </w:r>
            <w:r>
              <w:rPr>
                <w:rFonts w:hint="eastAsia" w:ascii="黑体" w:hAnsi="宋体" w:eastAsia="黑体" w:cs="黑体"/>
                <w:color w:val="FF0000"/>
                <w:kern w:val="0"/>
                <w:sz w:val="16"/>
                <w:szCs w:val="16"/>
                <w:bdr w:val="none" w:color="auto" w:sz="0" w:space="0"/>
                <w:lang w:val="en-US" w:eastAsia="zh-CN" w:bidi="ar"/>
              </w:rPr>
              <w:t>面向社会公众的</w:t>
            </w:r>
            <w:r>
              <w:rPr>
                <w:rFonts w:hint="eastAsia" w:ascii="仿宋" w:hAnsi="仿宋" w:eastAsia="仿宋" w:cs="仿宋"/>
                <w:color w:val="000000"/>
                <w:kern w:val="0"/>
                <w:sz w:val="16"/>
                <w:szCs w:val="16"/>
                <w:bdr w:val="none" w:color="auto" w:sz="0" w:space="0"/>
                <w:lang w:val="en-US" w:eastAsia="zh-CN" w:bidi="ar"/>
              </w:rPr>
              <w:t>应急知识宣传普及活动和必要的应急演练。</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居民委员会、村民委员会、企业事业单位</w:t>
            </w:r>
            <w:r>
              <w:rPr>
                <w:rFonts w:hint="eastAsia" w:ascii="黑体" w:hAnsi="宋体" w:eastAsia="黑体" w:cs="黑体"/>
                <w:color w:val="FF0000"/>
                <w:kern w:val="0"/>
                <w:sz w:val="16"/>
                <w:szCs w:val="16"/>
                <w:bdr w:val="none" w:color="auto" w:sz="0" w:space="0"/>
                <w:lang w:val="en-US" w:eastAsia="zh-CN" w:bidi="ar"/>
              </w:rPr>
              <w:t>、社会组织</w:t>
            </w:r>
            <w:r>
              <w:rPr>
                <w:rFonts w:hint="eastAsia" w:ascii="仿宋" w:hAnsi="仿宋" w:eastAsia="仿宋" w:cs="仿宋"/>
                <w:color w:val="000000"/>
                <w:kern w:val="0"/>
                <w:sz w:val="16"/>
                <w:szCs w:val="16"/>
                <w:bdr w:val="none" w:color="auto" w:sz="0" w:space="0"/>
                <w:lang w:val="en-US" w:eastAsia="zh-CN" w:bidi="ar"/>
              </w:rPr>
              <w:t>应当根据所在地人民政府的要求，结合各自的实际情况，开展</w:t>
            </w:r>
            <w:r>
              <w:rPr>
                <w:rFonts w:hint="eastAsia" w:ascii="黑体" w:hAnsi="宋体" w:eastAsia="黑体" w:cs="黑体"/>
                <w:color w:val="FF0000"/>
                <w:kern w:val="0"/>
                <w:sz w:val="16"/>
                <w:szCs w:val="16"/>
                <w:bdr w:val="none" w:color="auto" w:sz="0" w:space="0"/>
                <w:lang w:val="en-US" w:eastAsia="zh-CN" w:bidi="ar"/>
              </w:rPr>
              <w:t>面向居民、村民、职工等的</w:t>
            </w:r>
            <w:r>
              <w:rPr>
                <w:rFonts w:hint="eastAsia" w:ascii="仿宋" w:hAnsi="仿宋" w:eastAsia="仿宋" w:cs="仿宋"/>
                <w:color w:val="000000"/>
                <w:kern w:val="0"/>
                <w:sz w:val="16"/>
                <w:szCs w:val="16"/>
                <w:bdr w:val="none" w:color="auto" w:sz="0" w:space="0"/>
                <w:lang w:val="en-US" w:eastAsia="zh-CN" w:bidi="ar"/>
              </w:rPr>
              <w:t>应急知识宣传普及活动和必要的应急演练。</w:t>
            </w:r>
          </w:p>
        </w:tc>
      </w:tr>
      <w:tr w14:paraId="68795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4EF414E0">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第三十条</w:t>
            </w:r>
            <w:r>
              <w:rPr>
                <w:rFonts w:hint="eastAsia" w:ascii="仿宋" w:hAnsi="仿宋" w:eastAsia="仿宋" w:cs="仿宋"/>
                <w:color w:val="000000"/>
                <w:kern w:val="0"/>
                <w:sz w:val="16"/>
                <w:szCs w:val="16"/>
                <w:bdr w:val="none" w:color="auto" w:sz="0" w:space="0"/>
                <w:lang w:val="en-US" w:eastAsia="zh-CN" w:bidi="ar"/>
              </w:rPr>
              <w:t>　各级各类学校应当把应急</w:t>
            </w:r>
            <w:r>
              <w:rPr>
                <w:rFonts w:hint="eastAsia" w:ascii="黑体" w:hAnsi="宋体" w:eastAsia="黑体" w:cs="黑体"/>
                <w:color w:val="FF0000"/>
                <w:kern w:val="0"/>
                <w:sz w:val="16"/>
                <w:szCs w:val="16"/>
                <w:bdr w:val="none" w:color="auto" w:sz="0" w:space="0"/>
                <w:lang w:val="en-US" w:eastAsia="zh-CN" w:bidi="ar"/>
              </w:rPr>
              <w:t>知识</w:t>
            </w:r>
            <w:r>
              <w:rPr>
                <w:rFonts w:hint="eastAsia" w:ascii="仿宋" w:hAnsi="仿宋" w:eastAsia="仿宋" w:cs="仿宋"/>
                <w:color w:val="000000"/>
                <w:kern w:val="0"/>
                <w:sz w:val="16"/>
                <w:szCs w:val="16"/>
                <w:bdr w:val="none" w:color="auto" w:sz="0" w:space="0"/>
                <w:lang w:val="en-US" w:eastAsia="zh-CN" w:bidi="ar"/>
              </w:rPr>
              <w:t>教育纳入</w:t>
            </w:r>
            <w:r>
              <w:rPr>
                <w:rFonts w:hint="eastAsia" w:ascii="黑体" w:hAnsi="宋体" w:eastAsia="黑体" w:cs="黑体"/>
                <w:color w:val="FF0000"/>
                <w:kern w:val="0"/>
                <w:sz w:val="16"/>
                <w:szCs w:val="16"/>
                <w:bdr w:val="none" w:color="auto" w:sz="0" w:space="0"/>
                <w:lang w:val="en-US" w:eastAsia="zh-CN" w:bidi="ar"/>
              </w:rPr>
              <w:t>教学内容</w:t>
            </w:r>
            <w:r>
              <w:rPr>
                <w:rFonts w:hint="eastAsia" w:ascii="仿宋" w:hAnsi="仿宋" w:eastAsia="仿宋" w:cs="仿宋"/>
                <w:color w:val="000000"/>
                <w:kern w:val="0"/>
                <w:sz w:val="16"/>
                <w:szCs w:val="16"/>
                <w:bdr w:val="none" w:color="auto" w:sz="0" w:space="0"/>
                <w:lang w:val="en-US" w:eastAsia="zh-CN" w:bidi="ar"/>
              </w:rPr>
              <w:t>，对学生</w:t>
            </w:r>
            <w:r>
              <w:rPr>
                <w:rFonts w:hint="eastAsia" w:ascii="黑体" w:hAnsi="宋体" w:eastAsia="黑体" w:cs="黑体"/>
                <w:color w:val="FF0000"/>
                <w:kern w:val="0"/>
                <w:sz w:val="16"/>
                <w:szCs w:val="16"/>
                <w:bdr w:val="none" w:color="auto" w:sz="0" w:space="0"/>
                <w:lang w:val="en-US" w:eastAsia="zh-CN" w:bidi="ar"/>
              </w:rPr>
              <w:t>进行</w:t>
            </w:r>
            <w:r>
              <w:rPr>
                <w:rFonts w:hint="eastAsia" w:ascii="仿宋" w:hAnsi="仿宋" w:eastAsia="仿宋" w:cs="仿宋"/>
                <w:color w:val="000000"/>
                <w:kern w:val="0"/>
                <w:sz w:val="16"/>
                <w:szCs w:val="16"/>
                <w:bdr w:val="none" w:color="auto" w:sz="0" w:space="0"/>
                <w:lang w:val="en-US" w:eastAsia="zh-CN" w:bidi="ar"/>
              </w:rPr>
              <w:t>应急知识教育，培养</w:t>
            </w:r>
            <w:r>
              <w:rPr>
                <w:rFonts w:hint="eastAsia" w:ascii="黑体" w:hAnsi="宋体" w:eastAsia="黑体" w:cs="黑体"/>
                <w:color w:val="FF0000"/>
                <w:kern w:val="0"/>
                <w:sz w:val="16"/>
                <w:szCs w:val="16"/>
                <w:bdr w:val="none" w:color="auto" w:sz="0" w:space="0"/>
                <w:lang w:val="en-US" w:eastAsia="zh-CN" w:bidi="ar"/>
              </w:rPr>
              <w:t>学生的</w:t>
            </w:r>
            <w:r>
              <w:rPr>
                <w:rFonts w:hint="eastAsia" w:ascii="仿宋" w:hAnsi="仿宋" w:eastAsia="仿宋" w:cs="仿宋"/>
                <w:color w:val="000000"/>
                <w:kern w:val="0"/>
                <w:sz w:val="16"/>
                <w:szCs w:val="16"/>
                <w:bdr w:val="none" w:color="auto" w:sz="0" w:space="0"/>
                <w:lang w:val="en-US" w:eastAsia="zh-CN" w:bidi="ar"/>
              </w:rPr>
              <w:t>安全意识</w:t>
            </w:r>
            <w:r>
              <w:rPr>
                <w:rFonts w:hint="eastAsia" w:ascii="黑体" w:hAnsi="宋体" w:eastAsia="黑体" w:cs="黑体"/>
                <w:color w:val="FF0000"/>
                <w:kern w:val="0"/>
                <w:sz w:val="16"/>
                <w:szCs w:val="16"/>
                <w:bdr w:val="none" w:color="auto" w:sz="0" w:space="0"/>
                <w:lang w:val="en-US" w:eastAsia="zh-CN" w:bidi="ar"/>
              </w:rPr>
              <w:t>和</w:t>
            </w:r>
            <w:r>
              <w:rPr>
                <w:rFonts w:hint="eastAsia" w:ascii="仿宋" w:hAnsi="仿宋" w:eastAsia="仿宋" w:cs="仿宋"/>
                <w:color w:val="000000"/>
                <w:kern w:val="0"/>
                <w:sz w:val="16"/>
                <w:szCs w:val="16"/>
                <w:bdr w:val="none" w:color="auto" w:sz="0" w:space="0"/>
                <w:lang w:val="en-US" w:eastAsia="zh-CN" w:bidi="ar"/>
              </w:rPr>
              <w:t>自救与互救能力。</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教育主管部门应当对学校开展应急</w:t>
            </w:r>
            <w:r>
              <w:rPr>
                <w:rFonts w:hint="eastAsia" w:ascii="黑体" w:hAnsi="宋体" w:eastAsia="黑体" w:cs="黑体"/>
                <w:color w:val="FF0000"/>
                <w:kern w:val="0"/>
                <w:sz w:val="16"/>
                <w:szCs w:val="16"/>
                <w:bdr w:val="none" w:color="auto" w:sz="0" w:space="0"/>
                <w:lang w:val="en-US" w:eastAsia="zh-CN" w:bidi="ar"/>
              </w:rPr>
              <w:t>知识</w:t>
            </w:r>
            <w:r>
              <w:rPr>
                <w:rFonts w:hint="eastAsia" w:ascii="仿宋" w:hAnsi="仿宋" w:eastAsia="仿宋" w:cs="仿宋"/>
                <w:color w:val="000000"/>
                <w:kern w:val="0"/>
                <w:sz w:val="16"/>
                <w:szCs w:val="16"/>
                <w:bdr w:val="none" w:color="auto" w:sz="0" w:space="0"/>
                <w:lang w:val="en-US" w:eastAsia="zh-CN" w:bidi="ar"/>
              </w:rPr>
              <w:t>教育进行指导和监督</w:t>
            </w:r>
            <w:r>
              <w:rPr>
                <w:rFonts w:hint="eastAsia" w:ascii="黑体" w:hAnsi="宋体" w:eastAsia="黑体" w:cs="黑体"/>
                <w:color w:val="FF0000"/>
                <w:kern w:val="0"/>
                <w:sz w:val="16"/>
                <w:szCs w:val="16"/>
                <w:bdr w:val="none" w:color="auto" w:sz="0" w:space="0"/>
                <w:lang w:val="en-US" w:eastAsia="zh-CN" w:bidi="ar"/>
              </w:rPr>
              <w:t>。</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0ED8B975">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第四十三条</w:t>
            </w:r>
            <w:r>
              <w:rPr>
                <w:rFonts w:hint="eastAsia" w:ascii="仿宋" w:hAnsi="仿宋" w:eastAsia="仿宋" w:cs="仿宋"/>
                <w:color w:val="000000"/>
                <w:kern w:val="0"/>
                <w:sz w:val="16"/>
                <w:szCs w:val="16"/>
                <w:bdr w:val="none" w:color="auto" w:sz="0" w:space="0"/>
                <w:lang w:val="en-US" w:eastAsia="zh-CN" w:bidi="ar"/>
              </w:rPr>
              <w:t>　各级各类学校应当把应急教育纳入</w:t>
            </w:r>
            <w:r>
              <w:rPr>
                <w:rFonts w:hint="eastAsia" w:ascii="黑体" w:hAnsi="宋体" w:eastAsia="黑体" w:cs="黑体"/>
                <w:color w:val="FF0000"/>
                <w:kern w:val="0"/>
                <w:sz w:val="16"/>
                <w:szCs w:val="16"/>
                <w:bdr w:val="none" w:color="auto" w:sz="0" w:space="0"/>
                <w:lang w:val="en-US" w:eastAsia="zh-CN" w:bidi="ar"/>
              </w:rPr>
              <w:t>教育教学计划</w:t>
            </w:r>
            <w:r>
              <w:rPr>
                <w:rFonts w:hint="eastAsia" w:ascii="仿宋" w:hAnsi="仿宋" w:eastAsia="仿宋" w:cs="仿宋"/>
                <w:color w:val="000000"/>
                <w:kern w:val="0"/>
                <w:sz w:val="16"/>
                <w:szCs w:val="16"/>
                <w:bdr w:val="none" w:color="auto" w:sz="0" w:space="0"/>
                <w:lang w:val="en-US" w:eastAsia="zh-CN" w:bidi="ar"/>
              </w:rPr>
              <w:t>，对学生</w:t>
            </w:r>
            <w:r>
              <w:rPr>
                <w:rFonts w:hint="eastAsia" w:ascii="黑体" w:hAnsi="宋体" w:eastAsia="黑体" w:cs="黑体"/>
                <w:color w:val="FF0000"/>
                <w:kern w:val="0"/>
                <w:sz w:val="16"/>
                <w:szCs w:val="16"/>
                <w:bdr w:val="none" w:color="auto" w:sz="0" w:space="0"/>
                <w:lang w:val="en-US" w:eastAsia="zh-CN" w:bidi="ar"/>
              </w:rPr>
              <w:t>及教职工开展</w:t>
            </w:r>
            <w:r>
              <w:rPr>
                <w:rFonts w:hint="eastAsia" w:ascii="仿宋" w:hAnsi="仿宋" w:eastAsia="仿宋" w:cs="仿宋"/>
                <w:color w:val="000000"/>
                <w:kern w:val="0"/>
                <w:sz w:val="16"/>
                <w:szCs w:val="16"/>
                <w:bdr w:val="none" w:color="auto" w:sz="0" w:space="0"/>
                <w:lang w:val="en-US" w:eastAsia="zh-CN" w:bidi="ar"/>
              </w:rPr>
              <w:t>应急知识教育</w:t>
            </w:r>
            <w:r>
              <w:rPr>
                <w:rFonts w:hint="eastAsia" w:ascii="黑体" w:hAnsi="宋体" w:eastAsia="黑体" w:cs="黑体"/>
                <w:color w:val="FF0000"/>
                <w:kern w:val="0"/>
                <w:sz w:val="16"/>
                <w:szCs w:val="16"/>
                <w:bdr w:val="none" w:color="auto" w:sz="0" w:space="0"/>
                <w:lang w:val="en-US" w:eastAsia="zh-CN" w:bidi="ar"/>
              </w:rPr>
              <w:t>和应急演练</w:t>
            </w:r>
            <w:r>
              <w:rPr>
                <w:rFonts w:hint="eastAsia" w:ascii="仿宋" w:hAnsi="仿宋" w:eastAsia="仿宋" w:cs="仿宋"/>
                <w:color w:val="000000"/>
                <w:kern w:val="0"/>
                <w:sz w:val="16"/>
                <w:szCs w:val="16"/>
                <w:bdr w:val="none" w:color="auto" w:sz="0" w:space="0"/>
                <w:lang w:val="en-US" w:eastAsia="zh-CN" w:bidi="ar"/>
              </w:rPr>
              <w:t>，培养安全意识</w:t>
            </w:r>
            <w:r>
              <w:rPr>
                <w:rFonts w:hint="eastAsia" w:ascii="黑体" w:hAnsi="宋体" w:eastAsia="黑体" w:cs="黑体"/>
                <w:color w:val="FF0000"/>
                <w:kern w:val="0"/>
                <w:sz w:val="16"/>
                <w:szCs w:val="16"/>
                <w:bdr w:val="none" w:color="auto" w:sz="0" w:space="0"/>
                <w:lang w:val="en-US" w:eastAsia="zh-CN" w:bidi="ar"/>
              </w:rPr>
              <w:t>，提高</w:t>
            </w:r>
            <w:r>
              <w:rPr>
                <w:rFonts w:hint="eastAsia" w:ascii="仿宋" w:hAnsi="仿宋" w:eastAsia="仿宋" w:cs="仿宋"/>
                <w:color w:val="000000"/>
                <w:kern w:val="0"/>
                <w:sz w:val="16"/>
                <w:szCs w:val="16"/>
                <w:bdr w:val="none" w:color="auto" w:sz="0" w:space="0"/>
                <w:lang w:val="en-US" w:eastAsia="zh-CN" w:bidi="ar"/>
              </w:rPr>
              <w:t>自救与互救能力。</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教育主管部门应当对学校开展应急教育进行指导和监督</w:t>
            </w:r>
            <w:r>
              <w:rPr>
                <w:rFonts w:hint="eastAsia" w:ascii="黑体" w:hAnsi="宋体" w:eastAsia="黑体" w:cs="黑体"/>
                <w:color w:val="FF0000"/>
                <w:kern w:val="0"/>
                <w:sz w:val="16"/>
                <w:szCs w:val="16"/>
                <w:bdr w:val="none" w:color="auto" w:sz="0" w:space="0"/>
                <w:lang w:val="en-US" w:eastAsia="zh-CN" w:bidi="ar"/>
              </w:rPr>
              <w:t>，应急管理等部门应当给予支持。</w:t>
            </w:r>
          </w:p>
        </w:tc>
      </w:tr>
      <w:tr w14:paraId="30359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1CD1E505">
            <w:pPr>
              <w:pStyle w:val="3"/>
              <w:keepNext w:val="0"/>
              <w:keepLines w:val="0"/>
              <w:widowControl/>
              <w:suppressLineNumbers w:val="0"/>
              <w:wordWrap w:val="0"/>
              <w:spacing w:line="320" w:lineRule="atLeast"/>
              <w:ind w:left="0" w:firstLine="420"/>
              <w:jc w:val="left"/>
            </w:pPr>
            <w:r>
              <w:rPr>
                <w:rFonts w:hint="eastAsia" w:ascii="黑体" w:hAnsi="宋体" w:eastAsia="黑体" w:cs="黑体"/>
                <w:color w:val="FF0000"/>
                <w:sz w:val="16"/>
                <w:szCs w:val="16"/>
                <w:bdr w:val="none" w:color="auto" w:sz="0" w:space="0"/>
              </w:rPr>
              <w:t>第三十一条　国务院和县级以上地方各级人民政府应当采取财政措施，保障突发事件应对工作所需经费。</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28FE3DB1">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第四十四条　各级人民政府应当将突发事件应对工作所需经费纳入本级预算，并加强资金管理，提高资金使用绩效。</w:t>
            </w:r>
          </w:p>
        </w:tc>
      </w:tr>
      <w:tr w14:paraId="55E52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561C1B72">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第三十二条</w:t>
            </w:r>
            <w:r>
              <w:rPr>
                <w:rFonts w:hint="eastAsia" w:ascii="仿宋" w:hAnsi="仿宋" w:eastAsia="仿宋" w:cs="仿宋"/>
                <w:color w:val="000000"/>
                <w:kern w:val="0"/>
                <w:sz w:val="16"/>
                <w:szCs w:val="16"/>
                <w:bdr w:val="none" w:color="auto" w:sz="0" w:space="0"/>
                <w:lang w:val="en-US" w:eastAsia="zh-CN" w:bidi="ar"/>
              </w:rPr>
              <w:t>　国家建立健全应急物资储备保障制度，完善重要应急物资的监管、生产、储备、调拨和紧急配送体系</w:t>
            </w:r>
            <w:r>
              <w:rPr>
                <w:rFonts w:hint="eastAsia" w:ascii="黑体" w:hAnsi="宋体" w:eastAsia="黑体" w:cs="黑体"/>
                <w:color w:val="FF0000"/>
                <w:kern w:val="0"/>
                <w:sz w:val="16"/>
                <w:szCs w:val="16"/>
                <w:bdr w:val="none" w:color="auto" w:sz="0" w:space="0"/>
                <w:lang w:val="en-US" w:eastAsia="zh-CN" w:bidi="ar"/>
              </w:rPr>
              <w:t>。</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设区的市级以上人民政府和突发事件易发、多发地区的县级人民政府应当建立应急救援物资、生活必需品和应急处置装备的储备制度。</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县级以上地方</w:t>
            </w:r>
            <w:r>
              <w:rPr>
                <w:rFonts w:hint="eastAsia" w:ascii="黑体" w:hAnsi="宋体" w:eastAsia="黑体" w:cs="黑体"/>
                <w:color w:val="FF0000"/>
                <w:kern w:val="0"/>
                <w:sz w:val="16"/>
                <w:szCs w:val="16"/>
                <w:bdr w:val="none" w:color="auto" w:sz="0" w:space="0"/>
                <w:lang w:val="en-US" w:eastAsia="zh-CN" w:bidi="ar"/>
              </w:rPr>
              <w:t>各级</w:t>
            </w:r>
            <w:r>
              <w:rPr>
                <w:rFonts w:hint="eastAsia" w:ascii="仿宋" w:hAnsi="仿宋" w:eastAsia="仿宋" w:cs="仿宋"/>
                <w:color w:val="000000"/>
                <w:kern w:val="0"/>
                <w:sz w:val="16"/>
                <w:szCs w:val="16"/>
                <w:bdr w:val="none" w:color="auto" w:sz="0" w:space="0"/>
                <w:lang w:val="en-US" w:eastAsia="zh-CN" w:bidi="ar"/>
              </w:rPr>
              <w:t>人民政府应当根据本地区的实际情况，与</w:t>
            </w:r>
            <w:r>
              <w:rPr>
                <w:rFonts w:hint="eastAsia" w:ascii="黑体" w:hAnsi="宋体" w:eastAsia="黑体" w:cs="黑体"/>
                <w:color w:val="FF0000"/>
                <w:kern w:val="0"/>
                <w:sz w:val="16"/>
                <w:szCs w:val="16"/>
                <w:bdr w:val="none" w:color="auto" w:sz="0" w:space="0"/>
                <w:lang w:val="en-US" w:eastAsia="zh-CN" w:bidi="ar"/>
              </w:rPr>
              <w:t>有关企业</w:t>
            </w:r>
            <w:r>
              <w:rPr>
                <w:rFonts w:hint="eastAsia" w:ascii="仿宋" w:hAnsi="仿宋" w:eastAsia="仿宋" w:cs="仿宋"/>
                <w:color w:val="000000"/>
                <w:kern w:val="0"/>
                <w:sz w:val="16"/>
                <w:szCs w:val="16"/>
                <w:bdr w:val="none" w:color="auto" w:sz="0" w:space="0"/>
                <w:lang w:val="en-US" w:eastAsia="zh-CN" w:bidi="ar"/>
              </w:rPr>
              <w:t>签订协议，保障应急救援物资、生活必需品和应急处置装备的生产、供给。</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47585CB0">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第四十五条　</w:t>
            </w:r>
            <w:r>
              <w:rPr>
                <w:rFonts w:hint="eastAsia" w:ascii="仿宋" w:hAnsi="仿宋" w:eastAsia="仿宋" w:cs="仿宋"/>
                <w:color w:val="000000"/>
                <w:kern w:val="0"/>
                <w:sz w:val="16"/>
                <w:szCs w:val="16"/>
                <w:bdr w:val="none" w:color="auto" w:sz="0" w:space="0"/>
                <w:lang w:val="en-US" w:eastAsia="zh-CN" w:bidi="ar"/>
              </w:rPr>
              <w:t>国家</w:t>
            </w:r>
            <w:r>
              <w:rPr>
                <w:rFonts w:hint="eastAsia" w:ascii="黑体" w:hAnsi="宋体" w:eastAsia="黑体" w:cs="黑体"/>
                <w:color w:val="FF0000"/>
                <w:kern w:val="0"/>
                <w:sz w:val="16"/>
                <w:szCs w:val="16"/>
                <w:bdr w:val="none" w:color="auto" w:sz="0" w:space="0"/>
                <w:lang w:val="en-US" w:eastAsia="zh-CN" w:bidi="ar"/>
              </w:rPr>
              <w:t>按照集中管理、统一调拨、平时服务、灾时应急、采储结合、节约高效的原则，</w:t>
            </w:r>
            <w:r>
              <w:rPr>
                <w:rFonts w:hint="eastAsia" w:ascii="仿宋" w:hAnsi="仿宋" w:eastAsia="仿宋" w:cs="仿宋"/>
                <w:color w:val="000000"/>
                <w:kern w:val="0"/>
                <w:sz w:val="16"/>
                <w:szCs w:val="16"/>
                <w:bdr w:val="none" w:color="auto" w:sz="0" w:space="0"/>
                <w:lang w:val="en-US" w:eastAsia="zh-CN" w:bidi="ar"/>
              </w:rPr>
              <w:t>建立健全应急物资储备保障制度，</w:t>
            </w:r>
            <w:r>
              <w:rPr>
                <w:rFonts w:hint="eastAsia" w:ascii="黑体" w:hAnsi="宋体" w:eastAsia="黑体" w:cs="黑体"/>
                <w:color w:val="FF0000"/>
                <w:kern w:val="0"/>
                <w:sz w:val="16"/>
                <w:szCs w:val="16"/>
                <w:bdr w:val="none" w:color="auto" w:sz="0" w:space="0"/>
                <w:lang w:val="en-US" w:eastAsia="zh-CN" w:bidi="ar"/>
              </w:rPr>
              <w:t>动态更新应急物资储备品种目录，</w:t>
            </w:r>
            <w:r>
              <w:rPr>
                <w:rFonts w:hint="eastAsia" w:ascii="仿宋" w:hAnsi="仿宋" w:eastAsia="仿宋" w:cs="仿宋"/>
                <w:color w:val="000000"/>
                <w:kern w:val="0"/>
                <w:sz w:val="16"/>
                <w:szCs w:val="16"/>
                <w:bdr w:val="none" w:color="auto" w:sz="0" w:space="0"/>
                <w:lang w:val="en-US" w:eastAsia="zh-CN" w:bidi="ar"/>
              </w:rPr>
              <w:t>完善重要应急物资的监管、生产、</w:t>
            </w:r>
            <w:r>
              <w:rPr>
                <w:rFonts w:hint="eastAsia" w:ascii="黑体" w:hAnsi="宋体" w:eastAsia="黑体" w:cs="黑体"/>
                <w:color w:val="FF0000"/>
                <w:kern w:val="0"/>
                <w:sz w:val="16"/>
                <w:szCs w:val="16"/>
                <w:bdr w:val="none" w:color="auto" w:sz="0" w:space="0"/>
                <w:lang w:val="en-US" w:eastAsia="zh-CN" w:bidi="ar"/>
              </w:rPr>
              <w:t>采购、</w:t>
            </w:r>
            <w:r>
              <w:rPr>
                <w:rFonts w:hint="eastAsia" w:ascii="仿宋" w:hAnsi="仿宋" w:eastAsia="仿宋" w:cs="仿宋"/>
                <w:color w:val="000000"/>
                <w:kern w:val="0"/>
                <w:sz w:val="16"/>
                <w:szCs w:val="16"/>
                <w:bdr w:val="none" w:color="auto" w:sz="0" w:space="0"/>
                <w:lang w:val="en-US" w:eastAsia="zh-CN" w:bidi="ar"/>
              </w:rPr>
              <w:t>储备、调拨和紧急配送体系</w:t>
            </w:r>
            <w:r>
              <w:rPr>
                <w:rFonts w:hint="eastAsia" w:ascii="黑体" w:hAnsi="宋体" w:eastAsia="黑体" w:cs="黑体"/>
                <w:color w:val="FF0000"/>
                <w:kern w:val="0"/>
                <w:sz w:val="16"/>
                <w:szCs w:val="16"/>
                <w:bdr w:val="none" w:color="auto" w:sz="0" w:space="0"/>
                <w:lang w:val="en-US" w:eastAsia="zh-CN" w:bidi="ar"/>
              </w:rPr>
              <w:t>，促进安全应急产业发展，优化产业布局。</w:t>
            </w:r>
            <w:r>
              <w:rPr>
                <w:rFonts w:hint="eastAsia" w:ascii="黑体" w:hAnsi="宋体" w:eastAsia="黑体" w:cs="黑体"/>
                <w:color w:val="FF0000"/>
                <w:kern w:val="0"/>
                <w:sz w:val="16"/>
                <w:szCs w:val="16"/>
                <w:bdr w:val="none" w:color="auto" w:sz="0" w:space="0"/>
                <w:lang w:val="en-US" w:eastAsia="zh-CN" w:bidi="ar"/>
              </w:rPr>
              <w:br w:type="textWrapping"/>
            </w:r>
            <w:r>
              <w:rPr>
                <w:rFonts w:hint="eastAsia" w:ascii="黑体" w:hAnsi="宋体" w:eastAsia="黑体" w:cs="黑体"/>
                <w:color w:val="FF0000"/>
                <w:kern w:val="0"/>
                <w:sz w:val="16"/>
                <w:szCs w:val="16"/>
                <w:bdr w:val="none" w:color="auto" w:sz="0" w:space="0"/>
                <w:lang w:val="en-US" w:eastAsia="zh-CN" w:bidi="ar"/>
              </w:rPr>
              <w:t>　　国家储备物资品种目录、总体发展规划，由国务院发展改革部门会同国务院有关部门拟订。国务院应急管理等部门依据职责制定应急物资储备规划、品种目录，并组织实施。应急物资储备规划应当纳入国家储备总体发展规划。第四十六条</w:t>
            </w:r>
            <w:r>
              <w:rPr>
                <w:rFonts w:hint="eastAsia" w:ascii="仿宋" w:hAnsi="仿宋" w:eastAsia="仿宋" w:cs="仿宋"/>
                <w:color w:val="000000"/>
                <w:kern w:val="0"/>
                <w:sz w:val="16"/>
                <w:szCs w:val="16"/>
                <w:bdr w:val="none" w:color="auto" w:sz="0" w:space="0"/>
                <w:lang w:val="en-US" w:eastAsia="zh-CN" w:bidi="ar"/>
              </w:rPr>
              <w:t>　设区的市级以上人民政府和突发事件易发、多发地区的县级人民政府应当建立应急救援物资、生活必需品和应急处置装备的储备</w:t>
            </w:r>
            <w:r>
              <w:rPr>
                <w:rFonts w:hint="eastAsia" w:ascii="黑体" w:hAnsi="宋体" w:eastAsia="黑体" w:cs="黑体"/>
                <w:color w:val="FF0000"/>
                <w:kern w:val="0"/>
                <w:sz w:val="16"/>
                <w:szCs w:val="16"/>
                <w:bdr w:val="none" w:color="auto" w:sz="0" w:space="0"/>
                <w:lang w:val="en-US" w:eastAsia="zh-CN" w:bidi="ar"/>
              </w:rPr>
              <w:t>保障</w:t>
            </w:r>
            <w:r>
              <w:rPr>
                <w:rFonts w:hint="eastAsia" w:ascii="仿宋" w:hAnsi="仿宋" w:eastAsia="仿宋" w:cs="仿宋"/>
                <w:color w:val="000000"/>
                <w:kern w:val="0"/>
                <w:sz w:val="16"/>
                <w:szCs w:val="16"/>
                <w:bdr w:val="none" w:color="auto" w:sz="0" w:space="0"/>
                <w:lang w:val="en-US" w:eastAsia="zh-CN" w:bidi="ar"/>
              </w:rPr>
              <w:t>制度。</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县级以上地方人民政府应当根据本地区的实际情况</w:t>
            </w:r>
            <w:r>
              <w:rPr>
                <w:rFonts w:hint="eastAsia" w:ascii="黑体" w:hAnsi="宋体" w:eastAsia="黑体" w:cs="黑体"/>
                <w:color w:val="FF0000"/>
                <w:kern w:val="0"/>
                <w:sz w:val="16"/>
                <w:szCs w:val="16"/>
                <w:bdr w:val="none" w:color="auto" w:sz="0" w:space="0"/>
                <w:lang w:val="en-US" w:eastAsia="zh-CN" w:bidi="ar"/>
              </w:rPr>
              <w:t>和突发事件应对工作的需要，依法</w:t>
            </w:r>
            <w:r>
              <w:rPr>
                <w:rFonts w:hint="eastAsia" w:ascii="仿宋" w:hAnsi="仿宋" w:eastAsia="仿宋" w:cs="仿宋"/>
                <w:color w:val="000000"/>
                <w:kern w:val="0"/>
                <w:sz w:val="16"/>
                <w:szCs w:val="16"/>
                <w:bdr w:val="none" w:color="auto" w:sz="0" w:space="0"/>
                <w:lang w:val="en-US" w:eastAsia="zh-CN" w:bidi="ar"/>
              </w:rPr>
              <w:t>与</w:t>
            </w:r>
            <w:r>
              <w:rPr>
                <w:rFonts w:hint="eastAsia" w:ascii="黑体" w:hAnsi="宋体" w:eastAsia="黑体" w:cs="黑体"/>
                <w:color w:val="FF0000"/>
                <w:kern w:val="0"/>
                <w:sz w:val="16"/>
                <w:szCs w:val="16"/>
                <w:bdr w:val="none" w:color="auto" w:sz="0" w:space="0"/>
                <w:lang w:val="en-US" w:eastAsia="zh-CN" w:bidi="ar"/>
              </w:rPr>
              <w:t>有条件的企业</w:t>
            </w:r>
            <w:r>
              <w:rPr>
                <w:rFonts w:hint="eastAsia" w:ascii="仿宋" w:hAnsi="仿宋" w:eastAsia="仿宋" w:cs="仿宋"/>
                <w:color w:val="000000"/>
                <w:kern w:val="0"/>
                <w:sz w:val="16"/>
                <w:szCs w:val="16"/>
                <w:bdr w:val="none" w:color="auto" w:sz="0" w:space="0"/>
                <w:lang w:val="en-US" w:eastAsia="zh-CN" w:bidi="ar"/>
              </w:rPr>
              <w:t>签订协议，保障应急救援物资、生活必需品和应急处置装备的生产、供给。</w:t>
            </w:r>
            <w:r>
              <w:rPr>
                <w:rFonts w:hint="eastAsia" w:ascii="黑体" w:hAnsi="宋体" w:eastAsia="黑体" w:cs="黑体"/>
                <w:color w:val="FF0000"/>
                <w:kern w:val="0"/>
                <w:sz w:val="16"/>
                <w:szCs w:val="16"/>
                <w:bdr w:val="none" w:color="auto" w:sz="0" w:space="0"/>
                <w:lang w:val="en-US" w:eastAsia="zh-CN" w:bidi="ar"/>
              </w:rPr>
              <w:t>有关企业应当根据协议，按照县级以上地方人民政府要求，进行应急救援物资、生活必需品和应急处置装备的生产、供给，并确保符合国家有关产品质量的标准和要求。</w:t>
            </w:r>
            <w:r>
              <w:rPr>
                <w:rFonts w:hint="eastAsia" w:ascii="黑体" w:hAnsi="宋体" w:eastAsia="黑体" w:cs="黑体"/>
                <w:color w:val="FF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w:t>
            </w:r>
            <w:r>
              <w:rPr>
                <w:rFonts w:hint="eastAsia" w:ascii="黑体" w:hAnsi="宋体" w:eastAsia="黑体" w:cs="黑体"/>
                <w:color w:val="FF0000"/>
                <w:kern w:val="0"/>
                <w:sz w:val="16"/>
                <w:szCs w:val="16"/>
                <w:bdr w:val="none" w:color="auto" w:sz="0" w:space="0"/>
                <w:lang w:val="en-US" w:eastAsia="zh-CN" w:bidi="ar"/>
              </w:rPr>
              <w:t>国家鼓励公民、法人和其他组织储备基本的应急自救物资和生活必需品。有关部门可以向社会公布相关物资、物品的储备指南和建议清单。</w:t>
            </w:r>
          </w:p>
        </w:tc>
      </w:tr>
      <w:tr w14:paraId="15C89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7CE24A66">
            <w:pPr>
              <w:keepNext w:val="0"/>
              <w:keepLines w:val="0"/>
              <w:widowControl/>
              <w:suppressLineNumbers w:val="0"/>
              <w:wordWrap w:val="0"/>
              <w:jc w:val="left"/>
            </w:pP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6ADDA148">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第四十七条　国家建立健全应急运输保障体系，统筹铁路、公路、水运、民航、邮政、快递等运输和服务方式，制定应急运输保障方案，保障应急物资、装备和人员及时运输。</w:t>
            </w:r>
            <w:r>
              <w:rPr>
                <w:rFonts w:hint="eastAsia" w:ascii="黑体" w:hAnsi="宋体" w:eastAsia="黑体" w:cs="黑体"/>
                <w:color w:val="FF0000"/>
                <w:kern w:val="0"/>
                <w:sz w:val="16"/>
                <w:szCs w:val="16"/>
                <w:bdr w:val="none" w:color="auto" w:sz="0" w:space="0"/>
                <w:lang w:val="en-US" w:eastAsia="zh-CN" w:bidi="ar"/>
              </w:rPr>
              <w:br w:type="textWrapping"/>
            </w:r>
            <w:r>
              <w:rPr>
                <w:rFonts w:hint="eastAsia" w:ascii="黑体" w:hAnsi="宋体" w:eastAsia="黑体" w:cs="黑体"/>
                <w:color w:val="FF0000"/>
                <w:kern w:val="0"/>
                <w:sz w:val="16"/>
                <w:szCs w:val="16"/>
                <w:bdr w:val="none" w:color="auto" w:sz="0" w:space="0"/>
                <w:lang w:val="en-US" w:eastAsia="zh-CN" w:bidi="ar"/>
              </w:rPr>
              <w:t>　　县级以上地方人民政府和有关主管部门应当根据国家应急运输保障方案，结合本地区实际做好应急调度和运力保障，确保运输通道和客货运枢纽畅通。</w:t>
            </w:r>
            <w:r>
              <w:rPr>
                <w:rFonts w:hint="eastAsia" w:ascii="黑体" w:hAnsi="宋体" w:eastAsia="黑体" w:cs="黑体"/>
                <w:color w:val="FF0000"/>
                <w:kern w:val="0"/>
                <w:sz w:val="16"/>
                <w:szCs w:val="16"/>
                <w:bdr w:val="none" w:color="auto" w:sz="0" w:space="0"/>
                <w:lang w:val="en-US" w:eastAsia="zh-CN" w:bidi="ar"/>
              </w:rPr>
              <w:br w:type="textWrapping"/>
            </w:r>
            <w:r>
              <w:rPr>
                <w:rFonts w:hint="eastAsia" w:ascii="黑体" w:hAnsi="宋体" w:eastAsia="黑体" w:cs="黑体"/>
                <w:color w:val="FF0000"/>
                <w:kern w:val="0"/>
                <w:sz w:val="16"/>
                <w:szCs w:val="16"/>
                <w:bdr w:val="none" w:color="auto" w:sz="0" w:space="0"/>
                <w:lang w:val="en-US" w:eastAsia="zh-CN" w:bidi="ar"/>
              </w:rPr>
              <w:t>　　国家发挥社会力量在应急运输保障中的积极作用。社会力量参与突发事件应急运输保障，应当服从突发事件应急指挥机构的统一指挥。</w:t>
            </w:r>
          </w:p>
        </w:tc>
      </w:tr>
      <w:tr w14:paraId="24781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3D8C67F5">
            <w:pPr>
              <w:keepNext w:val="0"/>
              <w:keepLines w:val="0"/>
              <w:widowControl/>
              <w:suppressLineNumbers w:val="0"/>
              <w:wordWrap w:val="0"/>
              <w:jc w:val="left"/>
            </w:pP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04E9FE9A">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第四十八条　国家建立健全能源应急保障体系，提高能源安全保障能力，确保受突发事件影响地区的能源供应。</w:t>
            </w:r>
          </w:p>
        </w:tc>
      </w:tr>
      <w:tr w14:paraId="53128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51718DD3">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第三十三条</w:t>
            </w:r>
            <w:r>
              <w:rPr>
                <w:rFonts w:hint="eastAsia" w:ascii="仿宋" w:hAnsi="仿宋" w:eastAsia="仿宋" w:cs="仿宋"/>
                <w:color w:val="000000"/>
                <w:kern w:val="0"/>
                <w:sz w:val="16"/>
                <w:szCs w:val="16"/>
                <w:bdr w:val="none" w:color="auto" w:sz="0" w:space="0"/>
                <w:lang w:val="en-US" w:eastAsia="zh-CN" w:bidi="ar"/>
              </w:rPr>
              <w:t>　国家建立健全应急通信保障体系，</w:t>
            </w:r>
            <w:r>
              <w:rPr>
                <w:rFonts w:hint="eastAsia" w:ascii="黑体" w:hAnsi="宋体" w:eastAsia="黑体" w:cs="黑体"/>
                <w:color w:val="FF0000"/>
                <w:kern w:val="0"/>
                <w:sz w:val="16"/>
                <w:szCs w:val="16"/>
                <w:bdr w:val="none" w:color="auto" w:sz="0" w:space="0"/>
                <w:lang w:val="en-US" w:eastAsia="zh-CN" w:bidi="ar"/>
              </w:rPr>
              <w:t>完善公用通信网，建立有线与无线相结合、基础电信网络与机动通信系统相配套的</w:t>
            </w:r>
            <w:r>
              <w:rPr>
                <w:rFonts w:hint="eastAsia" w:ascii="仿宋" w:hAnsi="仿宋" w:eastAsia="仿宋" w:cs="仿宋"/>
                <w:color w:val="000000"/>
                <w:kern w:val="0"/>
                <w:sz w:val="16"/>
                <w:szCs w:val="16"/>
                <w:bdr w:val="none" w:color="auto" w:sz="0" w:space="0"/>
                <w:lang w:val="en-US" w:eastAsia="zh-CN" w:bidi="ar"/>
              </w:rPr>
              <w:t>应急通信系统</w:t>
            </w:r>
            <w:r>
              <w:rPr>
                <w:rFonts w:hint="eastAsia" w:ascii="黑体" w:hAnsi="宋体" w:eastAsia="黑体" w:cs="黑体"/>
                <w:color w:val="FF0000"/>
                <w:kern w:val="0"/>
                <w:sz w:val="16"/>
                <w:szCs w:val="16"/>
                <w:bdr w:val="none" w:color="auto" w:sz="0" w:space="0"/>
                <w:lang w:val="en-US" w:eastAsia="zh-CN" w:bidi="ar"/>
              </w:rPr>
              <w:t>，</w:t>
            </w:r>
            <w:r>
              <w:rPr>
                <w:rFonts w:hint="eastAsia" w:ascii="仿宋" w:hAnsi="仿宋" w:eastAsia="仿宋" w:cs="仿宋"/>
                <w:color w:val="000000"/>
                <w:kern w:val="0"/>
                <w:sz w:val="16"/>
                <w:szCs w:val="16"/>
                <w:bdr w:val="none" w:color="auto" w:sz="0" w:space="0"/>
                <w:lang w:val="en-US" w:eastAsia="zh-CN" w:bidi="ar"/>
              </w:rPr>
              <w:t>确保突发事件应对工作的通信畅通。</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46FEC79D">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第四十九条</w:t>
            </w:r>
            <w:r>
              <w:rPr>
                <w:rFonts w:hint="eastAsia" w:ascii="仿宋" w:hAnsi="仿宋" w:eastAsia="仿宋" w:cs="仿宋"/>
                <w:color w:val="000000"/>
                <w:kern w:val="0"/>
                <w:sz w:val="16"/>
                <w:szCs w:val="16"/>
                <w:bdr w:val="none" w:color="auto" w:sz="0" w:space="0"/>
                <w:lang w:val="en-US" w:eastAsia="zh-CN" w:bidi="ar"/>
              </w:rPr>
              <w:t>　国家建立健全应急通信</w:t>
            </w:r>
            <w:r>
              <w:rPr>
                <w:rFonts w:hint="eastAsia" w:ascii="黑体" w:hAnsi="宋体" w:eastAsia="黑体" w:cs="黑体"/>
                <w:color w:val="FF0000"/>
                <w:kern w:val="0"/>
                <w:sz w:val="16"/>
                <w:szCs w:val="16"/>
                <w:bdr w:val="none" w:color="auto" w:sz="0" w:space="0"/>
                <w:lang w:val="en-US" w:eastAsia="zh-CN" w:bidi="ar"/>
              </w:rPr>
              <w:t>、应急广播</w:t>
            </w:r>
            <w:r>
              <w:rPr>
                <w:rFonts w:hint="eastAsia" w:ascii="仿宋" w:hAnsi="仿宋" w:eastAsia="仿宋" w:cs="仿宋"/>
                <w:color w:val="000000"/>
                <w:kern w:val="0"/>
                <w:sz w:val="16"/>
                <w:szCs w:val="16"/>
                <w:bdr w:val="none" w:color="auto" w:sz="0" w:space="0"/>
                <w:lang w:val="en-US" w:eastAsia="zh-CN" w:bidi="ar"/>
              </w:rPr>
              <w:t>保障体系，</w:t>
            </w:r>
            <w:r>
              <w:rPr>
                <w:rFonts w:hint="eastAsia" w:ascii="黑体" w:hAnsi="宋体" w:eastAsia="黑体" w:cs="黑体"/>
                <w:color w:val="FF0000"/>
                <w:kern w:val="0"/>
                <w:sz w:val="16"/>
                <w:szCs w:val="16"/>
                <w:bdr w:val="none" w:color="auto" w:sz="0" w:space="0"/>
                <w:lang w:val="en-US" w:eastAsia="zh-CN" w:bidi="ar"/>
              </w:rPr>
              <w:t>加强</w:t>
            </w:r>
            <w:r>
              <w:rPr>
                <w:rFonts w:hint="eastAsia" w:ascii="仿宋" w:hAnsi="仿宋" w:eastAsia="仿宋" w:cs="仿宋"/>
                <w:color w:val="000000"/>
                <w:kern w:val="0"/>
                <w:sz w:val="16"/>
                <w:szCs w:val="16"/>
                <w:bdr w:val="none" w:color="auto" w:sz="0" w:space="0"/>
                <w:lang w:val="en-US" w:eastAsia="zh-CN" w:bidi="ar"/>
              </w:rPr>
              <w:t>应急通信系统</w:t>
            </w:r>
            <w:r>
              <w:rPr>
                <w:rFonts w:hint="eastAsia" w:ascii="黑体" w:hAnsi="宋体" w:eastAsia="黑体" w:cs="黑体"/>
                <w:color w:val="FF0000"/>
                <w:kern w:val="0"/>
                <w:sz w:val="16"/>
                <w:szCs w:val="16"/>
                <w:bdr w:val="none" w:color="auto" w:sz="0" w:space="0"/>
                <w:lang w:val="en-US" w:eastAsia="zh-CN" w:bidi="ar"/>
              </w:rPr>
              <w:t>、应急广播系统建设，</w:t>
            </w:r>
            <w:r>
              <w:rPr>
                <w:rFonts w:hint="eastAsia" w:ascii="仿宋" w:hAnsi="仿宋" w:eastAsia="仿宋" w:cs="仿宋"/>
                <w:color w:val="000000"/>
                <w:kern w:val="0"/>
                <w:sz w:val="16"/>
                <w:szCs w:val="16"/>
                <w:bdr w:val="none" w:color="auto" w:sz="0" w:space="0"/>
                <w:lang w:val="en-US" w:eastAsia="zh-CN" w:bidi="ar"/>
              </w:rPr>
              <w:t>确保突发事件应对工作的通信</w:t>
            </w:r>
            <w:r>
              <w:rPr>
                <w:rFonts w:hint="eastAsia" w:ascii="黑体" w:hAnsi="宋体" w:eastAsia="黑体" w:cs="黑体"/>
                <w:color w:val="FF0000"/>
                <w:kern w:val="0"/>
                <w:sz w:val="16"/>
                <w:szCs w:val="16"/>
                <w:bdr w:val="none" w:color="auto" w:sz="0" w:space="0"/>
                <w:lang w:val="en-US" w:eastAsia="zh-CN" w:bidi="ar"/>
              </w:rPr>
              <w:t>、广播安全</w:t>
            </w:r>
            <w:r>
              <w:rPr>
                <w:rFonts w:hint="eastAsia" w:ascii="仿宋" w:hAnsi="仿宋" w:eastAsia="仿宋" w:cs="仿宋"/>
                <w:color w:val="000000"/>
                <w:kern w:val="0"/>
                <w:sz w:val="16"/>
                <w:szCs w:val="16"/>
                <w:bdr w:val="none" w:color="auto" w:sz="0" w:space="0"/>
                <w:lang w:val="en-US" w:eastAsia="zh-CN" w:bidi="ar"/>
              </w:rPr>
              <w:t>畅通。</w:t>
            </w:r>
          </w:p>
        </w:tc>
      </w:tr>
      <w:tr w14:paraId="4FD5E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46E997A2">
            <w:pPr>
              <w:keepNext w:val="0"/>
              <w:keepLines w:val="0"/>
              <w:widowControl/>
              <w:suppressLineNumbers w:val="0"/>
              <w:wordWrap w:val="0"/>
              <w:jc w:val="left"/>
            </w:pP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27B7FA5C">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第五十条　国家建立健全突发事件卫生应急体系，组织开展突发事件中的医疗救治、卫生学调查处置和心理援助等卫生应急工作，有效控制和消除危害。</w:t>
            </w:r>
          </w:p>
        </w:tc>
      </w:tr>
      <w:tr w14:paraId="73A16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187964AF">
            <w:pPr>
              <w:keepNext w:val="0"/>
              <w:keepLines w:val="0"/>
              <w:widowControl/>
              <w:suppressLineNumbers w:val="0"/>
              <w:wordWrap w:val="0"/>
              <w:jc w:val="left"/>
            </w:pP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36AE2E12">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第五十一条　县级以上人民政府应当加强急救医疗服务网络的建设，配备相应的医疗救治物资、设施设备和人员，提高医疗卫生机构应对各类突发事件的救治能力。</w:t>
            </w:r>
          </w:p>
        </w:tc>
      </w:tr>
      <w:tr w14:paraId="382A2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1ED2B427">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第三十四条</w:t>
            </w:r>
            <w:r>
              <w:rPr>
                <w:rFonts w:hint="eastAsia" w:ascii="仿宋" w:hAnsi="仿宋" w:eastAsia="仿宋" w:cs="仿宋"/>
                <w:color w:val="000000"/>
                <w:kern w:val="0"/>
                <w:sz w:val="16"/>
                <w:szCs w:val="16"/>
                <w:bdr w:val="none" w:color="auto" w:sz="0" w:space="0"/>
                <w:lang w:val="en-US" w:eastAsia="zh-CN" w:bidi="ar"/>
              </w:rPr>
              <w:t>　国家鼓励公民、法人和其他组织为</w:t>
            </w:r>
            <w:r>
              <w:rPr>
                <w:rFonts w:hint="eastAsia" w:ascii="黑体" w:hAnsi="宋体" w:eastAsia="黑体" w:cs="黑体"/>
                <w:color w:val="FF0000"/>
                <w:kern w:val="0"/>
                <w:sz w:val="16"/>
                <w:szCs w:val="16"/>
                <w:bdr w:val="none" w:color="auto" w:sz="0" w:space="0"/>
                <w:lang w:val="en-US" w:eastAsia="zh-CN" w:bidi="ar"/>
              </w:rPr>
              <w:t>人民政府应对突发事件工作</w:t>
            </w:r>
            <w:r>
              <w:rPr>
                <w:rFonts w:hint="eastAsia" w:ascii="仿宋" w:hAnsi="仿宋" w:eastAsia="仿宋" w:cs="仿宋"/>
                <w:color w:val="000000"/>
                <w:kern w:val="0"/>
                <w:sz w:val="16"/>
                <w:szCs w:val="16"/>
                <w:bdr w:val="none" w:color="auto" w:sz="0" w:space="0"/>
                <w:lang w:val="en-US" w:eastAsia="zh-CN" w:bidi="ar"/>
              </w:rPr>
              <w:t>提供物资、资金、技术支持和捐赠。</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28B441CB">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第五十二条</w:t>
            </w:r>
            <w:r>
              <w:rPr>
                <w:rFonts w:hint="eastAsia" w:ascii="仿宋" w:hAnsi="仿宋" w:eastAsia="仿宋" w:cs="仿宋"/>
                <w:color w:val="000000"/>
                <w:kern w:val="0"/>
                <w:sz w:val="16"/>
                <w:szCs w:val="16"/>
                <w:bdr w:val="none" w:color="auto" w:sz="0" w:space="0"/>
                <w:lang w:val="en-US" w:eastAsia="zh-CN" w:bidi="ar"/>
              </w:rPr>
              <w:t>　国家鼓励公民、法人和其他组织为</w:t>
            </w:r>
            <w:r>
              <w:rPr>
                <w:rFonts w:hint="eastAsia" w:ascii="黑体" w:hAnsi="宋体" w:eastAsia="黑体" w:cs="黑体"/>
                <w:color w:val="FF0000"/>
                <w:kern w:val="0"/>
                <w:sz w:val="16"/>
                <w:szCs w:val="16"/>
                <w:bdr w:val="none" w:color="auto" w:sz="0" w:space="0"/>
                <w:lang w:val="en-US" w:eastAsia="zh-CN" w:bidi="ar"/>
              </w:rPr>
              <w:t>突发事件应对工作</w:t>
            </w:r>
            <w:r>
              <w:rPr>
                <w:rFonts w:hint="eastAsia" w:ascii="仿宋" w:hAnsi="仿宋" w:eastAsia="仿宋" w:cs="仿宋"/>
                <w:color w:val="000000"/>
                <w:kern w:val="0"/>
                <w:sz w:val="16"/>
                <w:szCs w:val="16"/>
                <w:bdr w:val="none" w:color="auto" w:sz="0" w:space="0"/>
                <w:lang w:val="en-US" w:eastAsia="zh-CN" w:bidi="ar"/>
              </w:rPr>
              <w:t>提供物资、资金、技术支持和捐赠。</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w:t>
            </w:r>
            <w:r>
              <w:rPr>
                <w:rFonts w:hint="eastAsia" w:ascii="黑体" w:hAnsi="宋体" w:eastAsia="黑体" w:cs="黑体"/>
                <w:color w:val="FF0000"/>
                <w:kern w:val="0"/>
                <w:sz w:val="16"/>
                <w:szCs w:val="16"/>
                <w:bdr w:val="none" w:color="auto" w:sz="0" w:space="0"/>
                <w:lang w:val="en-US" w:eastAsia="zh-CN" w:bidi="ar"/>
              </w:rPr>
              <w:t>接受捐赠的单位应当及时公开接受捐赠的情况和受赠财产的使用、管理情况，接受社会监督。</w:t>
            </w:r>
          </w:p>
        </w:tc>
      </w:tr>
      <w:tr w14:paraId="4E6A9D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5C5A7D6C">
            <w:pPr>
              <w:keepNext w:val="0"/>
              <w:keepLines w:val="0"/>
              <w:widowControl/>
              <w:suppressLineNumbers w:val="0"/>
              <w:wordWrap w:val="0"/>
              <w:jc w:val="left"/>
            </w:pP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0BBE983B">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第五十三条　红十字会在突发事件中，应当对伤病人员和其他受害者提供紧急救援和人道救助，并协助人民政府开展与其职责相关的其他人道主义服务活动。有关人民政府应当给予红十字会支持和资助，保障其依法参与应对突发事件。</w:t>
            </w:r>
            <w:r>
              <w:rPr>
                <w:rFonts w:hint="eastAsia" w:ascii="黑体" w:hAnsi="宋体" w:eastAsia="黑体" w:cs="黑体"/>
                <w:color w:val="FF0000"/>
                <w:kern w:val="0"/>
                <w:sz w:val="16"/>
                <w:szCs w:val="16"/>
                <w:bdr w:val="none" w:color="auto" w:sz="0" w:space="0"/>
                <w:lang w:val="en-US" w:eastAsia="zh-CN" w:bidi="ar"/>
              </w:rPr>
              <w:br w:type="textWrapping"/>
            </w:r>
            <w:r>
              <w:rPr>
                <w:rFonts w:hint="eastAsia" w:ascii="黑体" w:hAnsi="宋体" w:eastAsia="黑体" w:cs="黑体"/>
                <w:color w:val="FF0000"/>
                <w:kern w:val="0"/>
                <w:sz w:val="16"/>
                <w:szCs w:val="16"/>
                <w:bdr w:val="none" w:color="auto" w:sz="0" w:space="0"/>
                <w:lang w:val="en-US" w:eastAsia="zh-CN" w:bidi="ar"/>
              </w:rPr>
              <w:t>　　慈善组织在发生重大突发事件时开展募捐和救助活动，应当在有关人民政府的统筹协调、有序引导下依法进行。有关人民政府应当通过提供必要的需求信息、政府购买服务等方式，对慈善组织参与应对突发事件、开展应急慈善活动予以支持。</w:t>
            </w:r>
          </w:p>
        </w:tc>
      </w:tr>
      <w:tr w14:paraId="20C1B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407BE0B9">
            <w:pPr>
              <w:keepNext w:val="0"/>
              <w:keepLines w:val="0"/>
              <w:widowControl/>
              <w:suppressLineNumbers w:val="0"/>
              <w:wordWrap w:val="0"/>
              <w:jc w:val="left"/>
            </w:pP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2417CAEE">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第五十四条　有关单位应当加强应急救援资金、物资的管理，提高使用效率。</w:t>
            </w:r>
            <w:r>
              <w:rPr>
                <w:rFonts w:hint="eastAsia" w:ascii="黑体" w:hAnsi="宋体" w:eastAsia="黑体" w:cs="黑体"/>
                <w:color w:val="FF0000"/>
                <w:kern w:val="0"/>
                <w:sz w:val="16"/>
                <w:szCs w:val="16"/>
                <w:bdr w:val="none" w:color="auto" w:sz="0" w:space="0"/>
                <w:lang w:val="en-US" w:eastAsia="zh-CN" w:bidi="ar"/>
              </w:rPr>
              <w:br w:type="textWrapping"/>
            </w:r>
            <w:r>
              <w:rPr>
                <w:rFonts w:hint="eastAsia" w:ascii="黑体" w:hAnsi="宋体" w:eastAsia="黑体" w:cs="黑体"/>
                <w:color w:val="FF0000"/>
                <w:kern w:val="0"/>
                <w:sz w:val="16"/>
                <w:szCs w:val="16"/>
                <w:bdr w:val="none" w:color="auto" w:sz="0" w:space="0"/>
                <w:lang w:val="en-US" w:eastAsia="zh-CN" w:bidi="ar"/>
              </w:rPr>
              <w:t>　　任何单位和个人不得截留、挪用、私分或者变相私分应急救援资金、物资。</w:t>
            </w:r>
          </w:p>
        </w:tc>
      </w:tr>
      <w:tr w14:paraId="0E872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731A6663">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第三十五条</w:t>
            </w:r>
            <w:r>
              <w:rPr>
                <w:rFonts w:hint="eastAsia" w:ascii="仿宋" w:hAnsi="仿宋" w:eastAsia="仿宋" w:cs="仿宋"/>
                <w:color w:val="000000"/>
                <w:kern w:val="0"/>
                <w:sz w:val="16"/>
                <w:szCs w:val="16"/>
                <w:bdr w:val="none" w:color="auto" w:sz="0" w:space="0"/>
                <w:lang w:val="en-US" w:eastAsia="zh-CN" w:bidi="ar"/>
              </w:rPr>
              <w:t>　国家发展保险事业，建立</w:t>
            </w:r>
            <w:r>
              <w:rPr>
                <w:rFonts w:hint="eastAsia" w:ascii="黑体" w:hAnsi="宋体" w:eastAsia="黑体" w:cs="黑体"/>
                <w:color w:val="FF0000"/>
                <w:kern w:val="0"/>
                <w:sz w:val="16"/>
                <w:szCs w:val="16"/>
                <w:bdr w:val="none" w:color="auto" w:sz="0" w:space="0"/>
                <w:lang w:val="en-US" w:eastAsia="zh-CN" w:bidi="ar"/>
              </w:rPr>
              <w:t>国家财政支持</w:t>
            </w:r>
            <w:r>
              <w:rPr>
                <w:rFonts w:hint="eastAsia" w:ascii="仿宋" w:hAnsi="仿宋" w:eastAsia="仿宋" w:cs="仿宋"/>
                <w:color w:val="000000"/>
                <w:kern w:val="0"/>
                <w:sz w:val="16"/>
                <w:szCs w:val="16"/>
                <w:bdr w:val="none" w:color="auto" w:sz="0" w:space="0"/>
                <w:lang w:val="en-US" w:eastAsia="zh-CN" w:bidi="ar"/>
              </w:rPr>
              <w:t>的巨灾风险保险体系，并鼓励单位和</w:t>
            </w:r>
            <w:r>
              <w:rPr>
                <w:rFonts w:hint="eastAsia" w:ascii="黑体" w:hAnsi="宋体" w:eastAsia="黑体" w:cs="黑体"/>
                <w:color w:val="FF0000"/>
                <w:kern w:val="0"/>
                <w:sz w:val="16"/>
                <w:szCs w:val="16"/>
                <w:bdr w:val="none" w:color="auto" w:sz="0" w:space="0"/>
                <w:lang w:val="en-US" w:eastAsia="zh-CN" w:bidi="ar"/>
              </w:rPr>
              <w:t>公民</w:t>
            </w:r>
            <w:r>
              <w:rPr>
                <w:rFonts w:hint="eastAsia" w:ascii="仿宋" w:hAnsi="仿宋" w:eastAsia="仿宋" w:cs="仿宋"/>
                <w:color w:val="000000"/>
                <w:kern w:val="0"/>
                <w:sz w:val="16"/>
                <w:szCs w:val="16"/>
                <w:bdr w:val="none" w:color="auto" w:sz="0" w:space="0"/>
                <w:lang w:val="en-US" w:eastAsia="zh-CN" w:bidi="ar"/>
              </w:rPr>
              <w:t>参加保险。</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1AF33B7C">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第五十五条</w:t>
            </w:r>
            <w:r>
              <w:rPr>
                <w:rFonts w:hint="eastAsia" w:ascii="仿宋" w:hAnsi="仿宋" w:eastAsia="仿宋" w:cs="仿宋"/>
                <w:color w:val="000000"/>
                <w:kern w:val="0"/>
                <w:sz w:val="16"/>
                <w:szCs w:val="16"/>
                <w:bdr w:val="none" w:color="auto" w:sz="0" w:space="0"/>
                <w:lang w:val="en-US" w:eastAsia="zh-CN" w:bidi="ar"/>
              </w:rPr>
              <w:t>　国家发展保险事业，建立</w:t>
            </w:r>
            <w:r>
              <w:rPr>
                <w:rFonts w:hint="eastAsia" w:ascii="黑体" w:hAnsi="宋体" w:eastAsia="黑体" w:cs="黑体"/>
                <w:color w:val="FF0000"/>
                <w:kern w:val="0"/>
                <w:sz w:val="16"/>
                <w:szCs w:val="16"/>
                <w:bdr w:val="none" w:color="auto" w:sz="0" w:space="0"/>
                <w:lang w:val="en-US" w:eastAsia="zh-CN" w:bidi="ar"/>
              </w:rPr>
              <w:t>政府支持、社会力量参与、市场化运作</w:t>
            </w:r>
            <w:r>
              <w:rPr>
                <w:rFonts w:hint="eastAsia" w:ascii="仿宋" w:hAnsi="仿宋" w:eastAsia="仿宋" w:cs="仿宋"/>
                <w:color w:val="000000"/>
                <w:kern w:val="0"/>
                <w:sz w:val="16"/>
                <w:szCs w:val="16"/>
                <w:bdr w:val="none" w:color="auto" w:sz="0" w:space="0"/>
                <w:lang w:val="en-US" w:eastAsia="zh-CN" w:bidi="ar"/>
              </w:rPr>
              <w:t>的巨灾风险保险体系，并鼓励单位和</w:t>
            </w:r>
            <w:r>
              <w:rPr>
                <w:rFonts w:hint="eastAsia" w:ascii="黑体" w:hAnsi="宋体" w:eastAsia="黑体" w:cs="黑体"/>
                <w:color w:val="FF0000"/>
                <w:kern w:val="0"/>
                <w:sz w:val="16"/>
                <w:szCs w:val="16"/>
                <w:bdr w:val="none" w:color="auto" w:sz="0" w:space="0"/>
                <w:lang w:val="en-US" w:eastAsia="zh-CN" w:bidi="ar"/>
              </w:rPr>
              <w:t>个人</w:t>
            </w:r>
            <w:r>
              <w:rPr>
                <w:rFonts w:hint="eastAsia" w:ascii="仿宋" w:hAnsi="仿宋" w:eastAsia="仿宋" w:cs="仿宋"/>
                <w:color w:val="000000"/>
                <w:kern w:val="0"/>
                <w:sz w:val="16"/>
                <w:szCs w:val="16"/>
                <w:bdr w:val="none" w:color="auto" w:sz="0" w:space="0"/>
                <w:lang w:val="en-US" w:eastAsia="zh-CN" w:bidi="ar"/>
              </w:rPr>
              <w:t>参加保险。</w:t>
            </w:r>
          </w:p>
        </w:tc>
      </w:tr>
      <w:tr w14:paraId="59B73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6966DA55">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第三十六条</w:t>
            </w:r>
            <w:r>
              <w:rPr>
                <w:rFonts w:hint="eastAsia" w:ascii="仿宋" w:hAnsi="仿宋" w:eastAsia="仿宋" w:cs="仿宋"/>
                <w:color w:val="000000"/>
                <w:kern w:val="0"/>
                <w:sz w:val="16"/>
                <w:szCs w:val="16"/>
                <w:bdr w:val="none" w:color="auto" w:sz="0" w:space="0"/>
                <w:lang w:val="en-US" w:eastAsia="zh-CN" w:bidi="ar"/>
              </w:rPr>
              <w:t>　国家鼓励、扶持</w:t>
            </w:r>
            <w:r>
              <w:rPr>
                <w:rFonts w:hint="eastAsia" w:ascii="黑体" w:hAnsi="宋体" w:eastAsia="黑体" w:cs="黑体"/>
                <w:color w:val="FF0000"/>
                <w:kern w:val="0"/>
                <w:sz w:val="16"/>
                <w:szCs w:val="16"/>
                <w:bdr w:val="none" w:color="auto" w:sz="0" w:space="0"/>
                <w:lang w:val="en-US" w:eastAsia="zh-CN" w:bidi="ar"/>
              </w:rPr>
              <w:t>具备相应</w:t>
            </w:r>
            <w:r>
              <w:rPr>
                <w:rFonts w:hint="eastAsia" w:ascii="仿宋" w:hAnsi="仿宋" w:eastAsia="仿宋" w:cs="仿宋"/>
                <w:color w:val="000000"/>
                <w:kern w:val="0"/>
                <w:sz w:val="16"/>
                <w:szCs w:val="16"/>
                <w:bdr w:val="none" w:color="auto" w:sz="0" w:space="0"/>
                <w:lang w:val="en-US" w:eastAsia="zh-CN" w:bidi="ar"/>
              </w:rPr>
              <w:t>条件的教学科研机构培养应急管理</w:t>
            </w:r>
            <w:r>
              <w:rPr>
                <w:rFonts w:hint="eastAsia" w:ascii="黑体" w:hAnsi="宋体" w:eastAsia="黑体" w:cs="黑体"/>
                <w:color w:val="FF0000"/>
                <w:kern w:val="0"/>
                <w:sz w:val="16"/>
                <w:szCs w:val="16"/>
                <w:bdr w:val="none" w:color="auto" w:sz="0" w:space="0"/>
                <w:lang w:val="en-US" w:eastAsia="zh-CN" w:bidi="ar"/>
              </w:rPr>
              <w:t>专门</w:t>
            </w:r>
            <w:r>
              <w:rPr>
                <w:rFonts w:hint="eastAsia" w:ascii="仿宋" w:hAnsi="仿宋" w:eastAsia="仿宋" w:cs="仿宋"/>
                <w:color w:val="000000"/>
                <w:kern w:val="0"/>
                <w:sz w:val="16"/>
                <w:szCs w:val="16"/>
                <w:bdr w:val="none" w:color="auto" w:sz="0" w:space="0"/>
                <w:lang w:val="en-US" w:eastAsia="zh-CN" w:bidi="ar"/>
              </w:rPr>
              <w:t>人才</w:t>
            </w:r>
            <w:r>
              <w:rPr>
                <w:rFonts w:hint="eastAsia" w:ascii="黑体" w:hAnsi="宋体" w:eastAsia="黑体" w:cs="黑体"/>
                <w:color w:val="FF0000"/>
                <w:kern w:val="0"/>
                <w:sz w:val="16"/>
                <w:szCs w:val="16"/>
                <w:bdr w:val="none" w:color="auto" w:sz="0" w:space="0"/>
                <w:lang w:val="en-US" w:eastAsia="zh-CN" w:bidi="ar"/>
              </w:rPr>
              <w:t>，鼓励、扶持教学科研机构和有关企业研究开发用于突发事件预防、监测、预警、应急处置与救援的</w:t>
            </w:r>
            <w:r>
              <w:rPr>
                <w:rFonts w:hint="eastAsia" w:ascii="仿宋" w:hAnsi="仿宋" w:eastAsia="仿宋" w:cs="仿宋"/>
                <w:color w:val="000000"/>
                <w:kern w:val="0"/>
                <w:sz w:val="16"/>
                <w:szCs w:val="16"/>
                <w:bdr w:val="none" w:color="auto" w:sz="0" w:space="0"/>
                <w:lang w:val="en-US" w:eastAsia="zh-CN" w:bidi="ar"/>
              </w:rPr>
              <w:t>新技术、新设备和新工具</w:t>
            </w:r>
            <w:r>
              <w:rPr>
                <w:rFonts w:hint="eastAsia" w:ascii="黑体" w:hAnsi="宋体" w:eastAsia="黑体" w:cs="黑体"/>
                <w:color w:val="FF0000"/>
                <w:kern w:val="0"/>
                <w:sz w:val="16"/>
                <w:szCs w:val="16"/>
                <w:bdr w:val="none" w:color="auto" w:sz="0" w:space="0"/>
                <w:lang w:val="en-US" w:eastAsia="zh-CN" w:bidi="ar"/>
              </w:rPr>
              <w:t>。</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0AAC893D">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第五十六条</w:t>
            </w:r>
            <w:r>
              <w:rPr>
                <w:rFonts w:hint="eastAsia" w:ascii="仿宋" w:hAnsi="仿宋" w:eastAsia="仿宋" w:cs="仿宋"/>
                <w:color w:val="000000"/>
                <w:kern w:val="0"/>
                <w:sz w:val="16"/>
                <w:szCs w:val="16"/>
                <w:bdr w:val="none" w:color="auto" w:sz="0" w:space="0"/>
                <w:lang w:val="en-US" w:eastAsia="zh-CN" w:bidi="ar"/>
              </w:rPr>
              <w:t>　国家</w:t>
            </w:r>
            <w:r>
              <w:rPr>
                <w:rFonts w:hint="eastAsia" w:ascii="黑体" w:hAnsi="宋体" w:eastAsia="黑体" w:cs="黑体"/>
                <w:color w:val="FF0000"/>
                <w:kern w:val="0"/>
                <w:sz w:val="16"/>
                <w:szCs w:val="16"/>
                <w:bdr w:val="none" w:color="auto" w:sz="0" w:space="0"/>
                <w:lang w:val="en-US" w:eastAsia="zh-CN" w:bidi="ar"/>
              </w:rPr>
              <w:t>加强应急管理基础科学、重点行业领域关键核心技术的研究，加强互联网、云计算、大数据、人工智能等现代技术手段在突发事件应对工作中的应用，</w:t>
            </w:r>
            <w:r>
              <w:rPr>
                <w:rFonts w:hint="eastAsia" w:ascii="仿宋" w:hAnsi="仿宋" w:eastAsia="仿宋" w:cs="仿宋"/>
                <w:color w:val="000000"/>
                <w:kern w:val="0"/>
                <w:sz w:val="16"/>
                <w:szCs w:val="16"/>
                <w:bdr w:val="none" w:color="auto" w:sz="0" w:space="0"/>
                <w:lang w:val="en-US" w:eastAsia="zh-CN" w:bidi="ar"/>
              </w:rPr>
              <w:t>鼓励、扶持</w:t>
            </w:r>
            <w:r>
              <w:rPr>
                <w:rFonts w:hint="eastAsia" w:ascii="黑体" w:hAnsi="宋体" w:eastAsia="黑体" w:cs="黑体"/>
                <w:color w:val="FF0000"/>
                <w:kern w:val="0"/>
                <w:sz w:val="16"/>
                <w:szCs w:val="16"/>
                <w:bdr w:val="none" w:color="auto" w:sz="0" w:space="0"/>
                <w:lang w:val="en-US" w:eastAsia="zh-CN" w:bidi="ar"/>
              </w:rPr>
              <w:t>有</w:t>
            </w:r>
            <w:r>
              <w:rPr>
                <w:rFonts w:hint="eastAsia" w:ascii="仿宋" w:hAnsi="仿宋" w:eastAsia="仿宋" w:cs="仿宋"/>
                <w:color w:val="000000"/>
                <w:kern w:val="0"/>
                <w:sz w:val="16"/>
                <w:szCs w:val="16"/>
                <w:bdr w:val="none" w:color="auto" w:sz="0" w:space="0"/>
                <w:lang w:val="en-US" w:eastAsia="zh-CN" w:bidi="ar"/>
              </w:rPr>
              <w:t>条件的教学科研机构</w:t>
            </w:r>
            <w:r>
              <w:rPr>
                <w:rFonts w:hint="eastAsia" w:ascii="黑体" w:hAnsi="宋体" w:eastAsia="黑体" w:cs="黑体"/>
                <w:color w:val="FF0000"/>
                <w:kern w:val="0"/>
                <w:sz w:val="16"/>
                <w:szCs w:val="16"/>
                <w:bdr w:val="none" w:color="auto" w:sz="0" w:space="0"/>
                <w:lang w:val="en-US" w:eastAsia="zh-CN" w:bidi="ar"/>
              </w:rPr>
              <w:t>、企业</w:t>
            </w:r>
            <w:r>
              <w:rPr>
                <w:rFonts w:hint="eastAsia" w:ascii="仿宋" w:hAnsi="仿宋" w:eastAsia="仿宋" w:cs="仿宋"/>
                <w:color w:val="000000"/>
                <w:kern w:val="0"/>
                <w:sz w:val="16"/>
                <w:szCs w:val="16"/>
                <w:bdr w:val="none" w:color="auto" w:sz="0" w:space="0"/>
                <w:lang w:val="en-US" w:eastAsia="zh-CN" w:bidi="ar"/>
              </w:rPr>
              <w:t>培养应急管理人才</w:t>
            </w:r>
            <w:r>
              <w:rPr>
                <w:rFonts w:hint="eastAsia" w:ascii="黑体" w:hAnsi="宋体" w:eastAsia="黑体" w:cs="黑体"/>
                <w:color w:val="FF0000"/>
                <w:kern w:val="0"/>
                <w:sz w:val="16"/>
                <w:szCs w:val="16"/>
                <w:bdr w:val="none" w:color="auto" w:sz="0" w:space="0"/>
                <w:lang w:val="en-US" w:eastAsia="zh-CN" w:bidi="ar"/>
              </w:rPr>
              <w:t>和科技人才，研发、推广</w:t>
            </w:r>
            <w:r>
              <w:rPr>
                <w:rFonts w:hint="eastAsia" w:ascii="仿宋" w:hAnsi="仿宋" w:eastAsia="仿宋" w:cs="仿宋"/>
                <w:color w:val="000000"/>
                <w:kern w:val="0"/>
                <w:sz w:val="16"/>
                <w:szCs w:val="16"/>
                <w:bdr w:val="none" w:color="auto" w:sz="0" w:space="0"/>
                <w:lang w:val="en-US" w:eastAsia="zh-CN" w:bidi="ar"/>
              </w:rPr>
              <w:t>新技术、</w:t>
            </w:r>
            <w:r>
              <w:rPr>
                <w:rFonts w:hint="eastAsia" w:ascii="黑体" w:hAnsi="宋体" w:eastAsia="黑体" w:cs="黑体"/>
                <w:color w:val="FF0000"/>
                <w:kern w:val="0"/>
                <w:sz w:val="16"/>
                <w:szCs w:val="16"/>
                <w:bdr w:val="none" w:color="auto" w:sz="0" w:space="0"/>
                <w:lang w:val="en-US" w:eastAsia="zh-CN" w:bidi="ar"/>
              </w:rPr>
              <w:t>新材料、</w:t>
            </w:r>
            <w:r>
              <w:rPr>
                <w:rFonts w:hint="eastAsia" w:ascii="仿宋" w:hAnsi="仿宋" w:eastAsia="仿宋" w:cs="仿宋"/>
                <w:color w:val="000000"/>
                <w:kern w:val="0"/>
                <w:sz w:val="16"/>
                <w:szCs w:val="16"/>
                <w:bdr w:val="none" w:color="auto" w:sz="0" w:space="0"/>
                <w:lang w:val="en-US" w:eastAsia="zh-CN" w:bidi="ar"/>
              </w:rPr>
              <w:t>新设备和新工具</w:t>
            </w:r>
            <w:r>
              <w:rPr>
                <w:rFonts w:hint="eastAsia" w:ascii="黑体" w:hAnsi="宋体" w:eastAsia="黑体" w:cs="黑体"/>
                <w:color w:val="FF0000"/>
                <w:kern w:val="0"/>
                <w:sz w:val="16"/>
                <w:szCs w:val="16"/>
                <w:bdr w:val="none" w:color="auto" w:sz="0" w:space="0"/>
                <w:lang w:val="en-US" w:eastAsia="zh-CN" w:bidi="ar"/>
              </w:rPr>
              <w:t>，提高突发事件应对能力。</w:t>
            </w:r>
          </w:p>
        </w:tc>
      </w:tr>
      <w:tr w14:paraId="6AD98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308EEEF2">
            <w:pPr>
              <w:keepNext w:val="0"/>
              <w:keepLines w:val="0"/>
              <w:widowControl/>
              <w:suppressLineNumbers w:val="0"/>
              <w:wordWrap w:val="0"/>
              <w:jc w:val="left"/>
            </w:pP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7CF0CD9F">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第五十七条　县级以上人民政府及其有关部门应当建立健全突发事件专家咨询论证制度，发挥专业人员在突发事件应对工作中的作用。</w:t>
            </w:r>
          </w:p>
        </w:tc>
      </w:tr>
      <w:tr w14:paraId="4CFCB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center"/>
          </w:tcPr>
          <w:p w14:paraId="2F4E9EA7">
            <w:pPr>
              <w:pStyle w:val="3"/>
              <w:keepNext w:val="0"/>
              <w:keepLines w:val="0"/>
              <w:widowControl/>
              <w:suppressLineNumbers w:val="0"/>
              <w:wordWrap w:val="0"/>
              <w:spacing w:line="320" w:lineRule="atLeast"/>
              <w:jc w:val="center"/>
            </w:pPr>
            <w:r>
              <w:rPr>
                <w:rFonts w:hint="eastAsia" w:ascii="黑体" w:hAnsi="宋体" w:eastAsia="黑体" w:cs="黑体"/>
                <w:color w:val="FF0000"/>
                <w:sz w:val="16"/>
                <w:szCs w:val="16"/>
                <w:bdr w:val="none" w:color="auto" w:sz="0" w:space="0"/>
              </w:rPr>
              <w:t>第三章 </w:t>
            </w:r>
            <w:r>
              <w:rPr>
                <w:rFonts w:hint="default" w:ascii="仿宋_GB2312" w:eastAsia="仿宋_GB2312" w:cs="仿宋_GB2312"/>
                <w:color w:val="000000"/>
                <w:sz w:val="16"/>
                <w:szCs w:val="16"/>
                <w:bdr w:val="none" w:color="auto" w:sz="0" w:space="0"/>
              </w:rPr>
              <w:t>监测与预警　</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center"/>
          </w:tcPr>
          <w:p w14:paraId="49E4443C">
            <w:pPr>
              <w:pStyle w:val="3"/>
              <w:keepNext w:val="0"/>
              <w:keepLines w:val="0"/>
              <w:widowControl/>
              <w:suppressLineNumbers w:val="0"/>
              <w:wordWrap w:val="0"/>
              <w:spacing w:line="320" w:lineRule="atLeast"/>
              <w:jc w:val="center"/>
            </w:pPr>
            <w:r>
              <w:rPr>
                <w:rFonts w:hint="eastAsia" w:ascii="黑体" w:hAnsi="宋体" w:eastAsia="黑体" w:cs="黑体"/>
                <w:color w:val="FF0000"/>
                <w:sz w:val="16"/>
                <w:szCs w:val="16"/>
                <w:bdr w:val="none" w:color="auto" w:sz="0" w:space="0"/>
              </w:rPr>
              <w:t>第四章 </w:t>
            </w:r>
            <w:r>
              <w:rPr>
                <w:rFonts w:hint="default" w:ascii="仿宋_GB2312" w:eastAsia="仿宋_GB2312" w:cs="仿宋_GB2312"/>
                <w:color w:val="000000"/>
                <w:sz w:val="16"/>
                <w:szCs w:val="16"/>
                <w:bdr w:val="none" w:color="auto" w:sz="0" w:space="0"/>
              </w:rPr>
              <w:t>监测与预警　</w:t>
            </w:r>
          </w:p>
        </w:tc>
      </w:tr>
      <w:tr w14:paraId="56F37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5ABD3D55">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第四十一条</w:t>
            </w:r>
            <w:r>
              <w:rPr>
                <w:rFonts w:hint="eastAsia" w:ascii="仿宋" w:hAnsi="仿宋" w:eastAsia="仿宋" w:cs="仿宋"/>
                <w:color w:val="000000"/>
                <w:kern w:val="0"/>
                <w:sz w:val="16"/>
                <w:szCs w:val="16"/>
                <w:bdr w:val="none" w:color="auto" w:sz="0" w:space="0"/>
                <w:lang w:val="en-US" w:eastAsia="zh-CN" w:bidi="ar"/>
              </w:rPr>
              <w:t>　国家建立健全突发事件监测制度。</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县级以上人民政府及其有关部门应当根据自然灾害、事故灾难和公共卫生事件的种类和特点，建立健全基础信息数据库，完善监测网络，划分监测区域，确定监测点，明确监测项目，提供必要的设备、设施，配备专职或者兼职人员，对可能发生的突发事件进行监测。</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4B462276">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第五十八条</w:t>
            </w:r>
            <w:r>
              <w:rPr>
                <w:rFonts w:hint="eastAsia" w:ascii="仿宋" w:hAnsi="仿宋" w:eastAsia="仿宋" w:cs="仿宋"/>
                <w:color w:val="000000"/>
                <w:kern w:val="0"/>
                <w:sz w:val="16"/>
                <w:szCs w:val="16"/>
                <w:bdr w:val="none" w:color="auto" w:sz="0" w:space="0"/>
                <w:lang w:val="en-US" w:eastAsia="zh-CN" w:bidi="ar"/>
              </w:rPr>
              <w:t>　国家建立健全突发事件监测制度。</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县级以上人民政府及其有关部门应当根据自然灾害、事故灾难和公共卫生事件的种类和特点，建立健全基础信息数据库，完善监测网络，划分监测区域，确定监测点，明确监测项目，提供必要的设备、设施，配备专职或者兼职人员，对可能发生的突发事件进行监测。</w:t>
            </w:r>
          </w:p>
        </w:tc>
      </w:tr>
      <w:tr w14:paraId="3E43D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4B6F2482">
            <w:pPr>
              <w:pStyle w:val="3"/>
              <w:keepNext w:val="0"/>
              <w:keepLines w:val="0"/>
              <w:widowControl/>
              <w:suppressLineNumbers w:val="0"/>
              <w:wordWrap w:val="0"/>
              <w:spacing w:line="320" w:lineRule="atLeast"/>
              <w:ind w:left="0" w:firstLine="420"/>
              <w:jc w:val="left"/>
            </w:pPr>
            <w:r>
              <w:rPr>
                <w:rFonts w:hint="eastAsia" w:ascii="黑体" w:hAnsi="宋体" w:eastAsia="黑体" w:cs="黑体"/>
                <w:color w:val="FF0000"/>
                <w:sz w:val="16"/>
                <w:szCs w:val="16"/>
                <w:bdr w:val="none" w:color="auto" w:sz="0" w:space="0"/>
              </w:rPr>
              <w:t>第三十七条</w:t>
            </w:r>
            <w:r>
              <w:rPr>
                <w:rFonts w:hint="eastAsia" w:ascii="仿宋" w:hAnsi="仿宋" w:eastAsia="仿宋" w:cs="仿宋"/>
                <w:color w:val="000000"/>
                <w:sz w:val="16"/>
                <w:szCs w:val="16"/>
                <w:bdr w:val="none" w:color="auto" w:sz="0" w:space="0"/>
              </w:rPr>
              <w:t>　国务院建立全国统一的突发事件信息系统。</w:t>
            </w:r>
            <w:r>
              <w:rPr>
                <w:rFonts w:hint="eastAsia" w:ascii="仿宋" w:hAnsi="仿宋" w:eastAsia="仿宋" w:cs="仿宋"/>
                <w:color w:val="000000"/>
                <w:sz w:val="16"/>
                <w:szCs w:val="16"/>
                <w:bdr w:val="none" w:color="auto" w:sz="0" w:space="0"/>
              </w:rPr>
              <w:br w:type="textWrapping"/>
            </w:r>
            <w:r>
              <w:rPr>
                <w:rFonts w:hint="eastAsia" w:ascii="仿宋" w:hAnsi="仿宋" w:eastAsia="仿宋" w:cs="仿宋"/>
                <w:color w:val="000000"/>
                <w:sz w:val="16"/>
                <w:szCs w:val="16"/>
                <w:bdr w:val="none" w:color="auto" w:sz="0" w:space="0"/>
              </w:rPr>
              <w:t>　　县级以上地方</w:t>
            </w:r>
            <w:r>
              <w:rPr>
                <w:rFonts w:hint="eastAsia" w:ascii="黑体" w:hAnsi="宋体" w:eastAsia="黑体" w:cs="黑体"/>
                <w:color w:val="FF0000"/>
                <w:sz w:val="16"/>
                <w:szCs w:val="16"/>
                <w:bdr w:val="none" w:color="auto" w:sz="0" w:space="0"/>
              </w:rPr>
              <w:t>各级</w:t>
            </w:r>
            <w:r>
              <w:rPr>
                <w:rFonts w:hint="eastAsia" w:ascii="仿宋" w:hAnsi="仿宋" w:eastAsia="仿宋" w:cs="仿宋"/>
                <w:color w:val="000000"/>
                <w:sz w:val="16"/>
                <w:szCs w:val="16"/>
                <w:bdr w:val="none" w:color="auto" w:sz="0" w:space="0"/>
              </w:rPr>
              <w:t>人民政府应当建立或者确定本地区统一的突发事件信息系统，汇集、储存、分析、传输有关突发事件的信息，并与上级人民政府及其有关部门、下级人民政府及其有关部门、专业机构</w:t>
            </w:r>
            <w:r>
              <w:rPr>
                <w:rFonts w:hint="eastAsia" w:ascii="黑体" w:hAnsi="宋体" w:eastAsia="黑体" w:cs="黑体"/>
                <w:color w:val="FF0000"/>
                <w:sz w:val="16"/>
                <w:szCs w:val="16"/>
                <w:bdr w:val="none" w:color="auto" w:sz="0" w:space="0"/>
              </w:rPr>
              <w:t>和</w:t>
            </w:r>
            <w:r>
              <w:rPr>
                <w:rFonts w:hint="eastAsia" w:ascii="仿宋" w:hAnsi="仿宋" w:eastAsia="仿宋" w:cs="仿宋"/>
                <w:color w:val="000000"/>
                <w:sz w:val="16"/>
                <w:szCs w:val="16"/>
                <w:bdr w:val="none" w:color="auto" w:sz="0" w:space="0"/>
              </w:rPr>
              <w:t>监测网点的突发事件信息系统实现互联互通，加强跨部门、跨地区的信息</w:t>
            </w:r>
            <w:r>
              <w:rPr>
                <w:rFonts w:hint="eastAsia" w:ascii="黑体" w:hAnsi="宋体" w:eastAsia="黑体" w:cs="黑体"/>
                <w:color w:val="FF0000"/>
                <w:sz w:val="16"/>
                <w:szCs w:val="16"/>
                <w:bdr w:val="none" w:color="auto" w:sz="0" w:space="0"/>
              </w:rPr>
              <w:t>交流</w:t>
            </w:r>
            <w:r>
              <w:rPr>
                <w:rFonts w:hint="eastAsia" w:ascii="仿宋" w:hAnsi="仿宋" w:eastAsia="仿宋" w:cs="仿宋"/>
                <w:color w:val="000000"/>
                <w:sz w:val="16"/>
                <w:szCs w:val="16"/>
                <w:bdr w:val="none" w:color="auto" w:sz="0" w:space="0"/>
              </w:rPr>
              <w:t>与情报合作。</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6D434FB4">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第五十九条</w:t>
            </w:r>
            <w:r>
              <w:rPr>
                <w:rFonts w:hint="eastAsia" w:ascii="仿宋" w:hAnsi="仿宋" w:eastAsia="仿宋" w:cs="仿宋"/>
                <w:color w:val="000000"/>
                <w:kern w:val="0"/>
                <w:sz w:val="16"/>
                <w:szCs w:val="16"/>
                <w:bdr w:val="none" w:color="auto" w:sz="0" w:space="0"/>
                <w:lang w:val="en-US" w:eastAsia="zh-CN" w:bidi="ar"/>
              </w:rPr>
              <w:t>　国务院建立全国统一的突发事件信息系统。</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县级以上地方人民政府应当建立或者确定本地区统一的突发事件信息系统，汇集、储存、分析、传输有关突发事件的信息，并与上级人民政府及其有关部门、下级人民政府及其有关部门、专业机构</w:t>
            </w:r>
            <w:r>
              <w:rPr>
                <w:rFonts w:hint="eastAsia" w:ascii="黑体" w:hAnsi="宋体" w:eastAsia="黑体" w:cs="黑体"/>
                <w:color w:val="FF0000"/>
                <w:kern w:val="0"/>
                <w:sz w:val="16"/>
                <w:szCs w:val="16"/>
                <w:bdr w:val="none" w:color="auto" w:sz="0" w:space="0"/>
                <w:lang w:val="en-US" w:eastAsia="zh-CN" w:bidi="ar"/>
              </w:rPr>
              <w:t>、</w:t>
            </w:r>
            <w:r>
              <w:rPr>
                <w:rFonts w:hint="eastAsia" w:ascii="仿宋" w:hAnsi="仿宋" w:eastAsia="仿宋" w:cs="仿宋"/>
                <w:color w:val="000000"/>
                <w:kern w:val="0"/>
                <w:sz w:val="16"/>
                <w:szCs w:val="16"/>
                <w:bdr w:val="none" w:color="auto" w:sz="0" w:space="0"/>
                <w:lang w:val="en-US" w:eastAsia="zh-CN" w:bidi="ar"/>
              </w:rPr>
              <w:t>监测网点</w:t>
            </w:r>
            <w:r>
              <w:rPr>
                <w:rFonts w:hint="eastAsia" w:ascii="黑体" w:hAnsi="宋体" w:eastAsia="黑体" w:cs="黑体"/>
                <w:color w:val="FF0000"/>
                <w:kern w:val="0"/>
                <w:sz w:val="16"/>
                <w:szCs w:val="16"/>
                <w:bdr w:val="none" w:color="auto" w:sz="0" w:space="0"/>
                <w:lang w:val="en-US" w:eastAsia="zh-CN" w:bidi="ar"/>
              </w:rPr>
              <w:t>和重点企业</w:t>
            </w:r>
            <w:r>
              <w:rPr>
                <w:rFonts w:hint="eastAsia" w:ascii="仿宋" w:hAnsi="仿宋" w:eastAsia="仿宋" w:cs="仿宋"/>
                <w:color w:val="000000"/>
                <w:kern w:val="0"/>
                <w:sz w:val="16"/>
                <w:szCs w:val="16"/>
                <w:bdr w:val="none" w:color="auto" w:sz="0" w:space="0"/>
                <w:lang w:val="en-US" w:eastAsia="zh-CN" w:bidi="ar"/>
              </w:rPr>
              <w:t>的突发事件信息系统实现互联互通，加强跨部门、跨地区的信息</w:t>
            </w:r>
            <w:r>
              <w:rPr>
                <w:rFonts w:hint="eastAsia" w:ascii="黑体" w:hAnsi="宋体" w:eastAsia="黑体" w:cs="黑体"/>
                <w:color w:val="FF0000"/>
                <w:kern w:val="0"/>
                <w:sz w:val="16"/>
                <w:szCs w:val="16"/>
                <w:bdr w:val="none" w:color="auto" w:sz="0" w:space="0"/>
                <w:lang w:val="en-US" w:eastAsia="zh-CN" w:bidi="ar"/>
              </w:rPr>
              <w:t>共享</w:t>
            </w:r>
            <w:r>
              <w:rPr>
                <w:rFonts w:hint="eastAsia" w:ascii="仿宋" w:hAnsi="仿宋" w:eastAsia="仿宋" w:cs="仿宋"/>
                <w:color w:val="000000"/>
                <w:kern w:val="0"/>
                <w:sz w:val="16"/>
                <w:szCs w:val="16"/>
                <w:bdr w:val="none" w:color="auto" w:sz="0" w:space="0"/>
                <w:lang w:val="en-US" w:eastAsia="zh-CN" w:bidi="ar"/>
              </w:rPr>
              <w:t>与情报合作。</w:t>
            </w:r>
          </w:p>
        </w:tc>
      </w:tr>
      <w:tr w14:paraId="7E62B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2CF13F86">
            <w:pPr>
              <w:pStyle w:val="3"/>
              <w:keepNext w:val="0"/>
              <w:keepLines w:val="0"/>
              <w:widowControl/>
              <w:suppressLineNumbers w:val="0"/>
              <w:wordWrap w:val="0"/>
              <w:spacing w:line="320" w:lineRule="atLeast"/>
              <w:ind w:left="0" w:firstLine="420"/>
              <w:jc w:val="left"/>
            </w:pPr>
            <w:r>
              <w:rPr>
                <w:rFonts w:hint="eastAsia" w:ascii="黑体" w:hAnsi="宋体" w:eastAsia="黑体" w:cs="黑体"/>
                <w:color w:val="FF0000"/>
                <w:sz w:val="16"/>
                <w:szCs w:val="16"/>
                <w:bdr w:val="none" w:color="auto" w:sz="0" w:space="0"/>
              </w:rPr>
              <w:t>第三十八条</w:t>
            </w:r>
            <w:r>
              <w:rPr>
                <w:rFonts w:hint="eastAsia" w:ascii="仿宋" w:hAnsi="仿宋" w:eastAsia="仿宋" w:cs="仿宋"/>
                <w:color w:val="000000"/>
                <w:sz w:val="16"/>
                <w:szCs w:val="16"/>
                <w:bdr w:val="none" w:color="auto" w:sz="0" w:space="0"/>
              </w:rPr>
              <w:t>　县级以上人民政府及其有关部门、专业机构应当通过多种途径收集突发事件信息。</w:t>
            </w:r>
            <w:r>
              <w:rPr>
                <w:rFonts w:hint="eastAsia" w:ascii="仿宋" w:hAnsi="仿宋" w:eastAsia="仿宋" w:cs="仿宋"/>
                <w:color w:val="000000"/>
                <w:sz w:val="16"/>
                <w:szCs w:val="16"/>
                <w:bdr w:val="none" w:color="auto" w:sz="0" w:space="0"/>
              </w:rPr>
              <w:br w:type="textWrapping"/>
            </w:r>
            <w:r>
              <w:rPr>
                <w:rFonts w:hint="eastAsia" w:ascii="仿宋" w:hAnsi="仿宋" w:eastAsia="仿宋" w:cs="仿宋"/>
                <w:color w:val="000000"/>
                <w:sz w:val="16"/>
                <w:szCs w:val="16"/>
                <w:bdr w:val="none" w:color="auto" w:sz="0" w:space="0"/>
              </w:rPr>
              <w:t>　　县级人民政府应当在居民委员会、村民委员会和有关单位建立专职或者兼职信息报告员制度。</w:t>
            </w:r>
            <w:r>
              <w:rPr>
                <w:rFonts w:hint="eastAsia" w:ascii="仿宋" w:hAnsi="仿宋" w:eastAsia="仿宋" w:cs="仿宋"/>
                <w:color w:val="000000"/>
                <w:sz w:val="16"/>
                <w:szCs w:val="16"/>
                <w:bdr w:val="none" w:color="auto" w:sz="0" w:space="0"/>
              </w:rPr>
              <w:br w:type="textWrapping"/>
            </w:r>
            <w:r>
              <w:rPr>
                <w:rFonts w:hint="eastAsia" w:ascii="仿宋" w:hAnsi="仿宋" w:eastAsia="仿宋" w:cs="仿宋"/>
                <w:color w:val="000000"/>
                <w:sz w:val="16"/>
                <w:szCs w:val="16"/>
                <w:bdr w:val="none" w:color="auto" w:sz="0" w:space="0"/>
              </w:rPr>
              <w:t>　　</w:t>
            </w:r>
            <w:r>
              <w:rPr>
                <w:rFonts w:hint="eastAsia" w:ascii="黑体" w:hAnsi="宋体" w:eastAsia="黑体" w:cs="黑体"/>
                <w:color w:val="FF0000"/>
                <w:sz w:val="16"/>
                <w:szCs w:val="16"/>
                <w:bdr w:val="none" w:color="auto" w:sz="0" w:space="0"/>
              </w:rPr>
              <w:t>获悉突发事件信息的</w:t>
            </w:r>
            <w:r>
              <w:rPr>
                <w:rFonts w:hint="eastAsia" w:ascii="仿宋" w:hAnsi="仿宋" w:eastAsia="仿宋" w:cs="仿宋"/>
                <w:color w:val="000000"/>
                <w:sz w:val="16"/>
                <w:szCs w:val="16"/>
                <w:bdr w:val="none" w:color="auto" w:sz="0" w:space="0"/>
              </w:rPr>
              <w:t>公民、法人或者其他组织</w:t>
            </w:r>
            <w:r>
              <w:rPr>
                <w:rFonts w:hint="eastAsia" w:ascii="黑体" w:hAnsi="宋体" w:eastAsia="黑体" w:cs="黑体"/>
                <w:color w:val="FF0000"/>
                <w:sz w:val="16"/>
                <w:szCs w:val="16"/>
                <w:bdr w:val="none" w:color="auto" w:sz="0" w:space="0"/>
              </w:rPr>
              <w:t>，</w:t>
            </w:r>
            <w:r>
              <w:rPr>
                <w:rFonts w:hint="eastAsia" w:ascii="仿宋" w:hAnsi="仿宋" w:eastAsia="仿宋" w:cs="仿宋"/>
                <w:color w:val="000000"/>
                <w:sz w:val="16"/>
                <w:szCs w:val="16"/>
                <w:bdr w:val="none" w:color="auto" w:sz="0" w:space="0"/>
              </w:rPr>
              <w:t>应当立即向所在地人民政府、有关主管部门或者指定的专业机构报告。</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644861BA">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第六十条</w:t>
            </w:r>
            <w:r>
              <w:rPr>
                <w:rFonts w:hint="eastAsia" w:ascii="仿宋" w:hAnsi="仿宋" w:eastAsia="仿宋" w:cs="仿宋"/>
                <w:color w:val="000000"/>
                <w:kern w:val="0"/>
                <w:sz w:val="16"/>
                <w:szCs w:val="16"/>
                <w:bdr w:val="none" w:color="auto" w:sz="0" w:space="0"/>
                <w:lang w:val="en-US" w:eastAsia="zh-CN" w:bidi="ar"/>
              </w:rPr>
              <w:t>　县级以上人民政府及其有关部门、专业机构应当通过多种途径收集突发事件信息。</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县级人民政府应当在居民委员会、村民委员会和有关单位建立专职或者兼职信息报告员制度。</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公民、法人或者其他组织</w:t>
            </w:r>
            <w:r>
              <w:rPr>
                <w:rFonts w:hint="eastAsia" w:ascii="黑体" w:hAnsi="宋体" w:eastAsia="黑体" w:cs="黑体"/>
                <w:color w:val="FF0000"/>
                <w:kern w:val="0"/>
                <w:sz w:val="16"/>
                <w:szCs w:val="16"/>
                <w:bdr w:val="none" w:color="auto" w:sz="0" w:space="0"/>
                <w:lang w:val="en-US" w:eastAsia="zh-CN" w:bidi="ar"/>
              </w:rPr>
              <w:t>发现发生突发事件，或者发现可能发生突发事件的异常情况，</w:t>
            </w:r>
            <w:r>
              <w:rPr>
                <w:rFonts w:hint="eastAsia" w:ascii="仿宋" w:hAnsi="仿宋" w:eastAsia="仿宋" w:cs="仿宋"/>
                <w:color w:val="000000"/>
                <w:kern w:val="0"/>
                <w:sz w:val="16"/>
                <w:szCs w:val="16"/>
                <w:bdr w:val="none" w:color="auto" w:sz="0" w:space="0"/>
                <w:lang w:val="en-US" w:eastAsia="zh-CN" w:bidi="ar"/>
              </w:rPr>
              <w:t>应当立即向所在地人民政府、有关主管部门或者指定的专业机构报告。</w:t>
            </w:r>
            <w:r>
              <w:rPr>
                <w:rFonts w:hint="eastAsia" w:ascii="黑体" w:hAnsi="宋体" w:eastAsia="黑体" w:cs="黑体"/>
                <w:color w:val="FF0000"/>
                <w:kern w:val="0"/>
                <w:sz w:val="16"/>
                <w:szCs w:val="16"/>
                <w:bdr w:val="none" w:color="auto" w:sz="0" w:space="0"/>
                <w:lang w:val="en-US" w:eastAsia="zh-CN" w:bidi="ar"/>
              </w:rPr>
              <w:t>接到报告的单位应当按照规定立即核实处理，对于不属于其职责的，应当立即移送相关单位核实处理。</w:t>
            </w:r>
          </w:p>
        </w:tc>
      </w:tr>
      <w:tr w14:paraId="4ABAB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40C2BE84">
            <w:pPr>
              <w:pStyle w:val="3"/>
              <w:keepNext w:val="0"/>
              <w:keepLines w:val="0"/>
              <w:widowControl/>
              <w:suppressLineNumbers w:val="0"/>
              <w:wordWrap w:val="0"/>
              <w:spacing w:line="320" w:lineRule="atLeast"/>
              <w:ind w:left="0" w:firstLine="420"/>
              <w:jc w:val="left"/>
            </w:pPr>
            <w:r>
              <w:rPr>
                <w:rFonts w:hint="eastAsia" w:ascii="黑体" w:hAnsi="宋体" w:eastAsia="黑体" w:cs="黑体"/>
                <w:color w:val="FF0000"/>
                <w:sz w:val="16"/>
                <w:szCs w:val="16"/>
                <w:bdr w:val="none" w:color="auto" w:sz="0" w:space="0"/>
              </w:rPr>
              <w:t>第三十九条</w:t>
            </w:r>
            <w:r>
              <w:rPr>
                <w:rFonts w:hint="eastAsia" w:ascii="仿宋" w:hAnsi="仿宋" w:eastAsia="仿宋" w:cs="仿宋"/>
                <w:color w:val="000000"/>
                <w:sz w:val="16"/>
                <w:szCs w:val="16"/>
                <w:bdr w:val="none" w:color="auto" w:sz="0" w:space="0"/>
              </w:rPr>
              <w:t>　地方各级人民政府应当按照国家有关规定向上级人民政府报送突发事件信息。县级以上人民政府有关主管部门应当向本级人民政府相关部门通报突发事件信息</w:t>
            </w:r>
            <w:r>
              <w:rPr>
                <w:rFonts w:hint="eastAsia" w:ascii="黑体" w:hAnsi="宋体" w:eastAsia="黑体" w:cs="黑体"/>
                <w:color w:val="FF0000"/>
                <w:sz w:val="16"/>
                <w:szCs w:val="16"/>
                <w:bdr w:val="none" w:color="auto" w:sz="0" w:space="0"/>
              </w:rPr>
              <w:t>。</w:t>
            </w:r>
            <w:r>
              <w:rPr>
                <w:rFonts w:hint="eastAsia" w:ascii="仿宋" w:hAnsi="仿宋" w:eastAsia="仿宋" w:cs="仿宋"/>
                <w:color w:val="000000"/>
                <w:sz w:val="16"/>
                <w:szCs w:val="16"/>
                <w:bdr w:val="none" w:color="auto" w:sz="0" w:space="0"/>
              </w:rPr>
              <w:t>专业机构、监测网点和信息报告员应当及时向所在地人民政府及其有关主管部门报告突发事件信息。</w:t>
            </w:r>
            <w:r>
              <w:rPr>
                <w:rFonts w:hint="eastAsia" w:ascii="仿宋" w:hAnsi="仿宋" w:eastAsia="仿宋" w:cs="仿宋"/>
                <w:color w:val="000000"/>
                <w:sz w:val="16"/>
                <w:szCs w:val="16"/>
                <w:bdr w:val="none" w:color="auto" w:sz="0" w:space="0"/>
              </w:rPr>
              <w:br w:type="textWrapping"/>
            </w:r>
            <w:r>
              <w:rPr>
                <w:rFonts w:hint="eastAsia" w:ascii="仿宋" w:hAnsi="仿宋" w:eastAsia="仿宋" w:cs="仿宋"/>
                <w:color w:val="000000"/>
                <w:sz w:val="16"/>
                <w:szCs w:val="16"/>
                <w:bdr w:val="none" w:color="auto" w:sz="0" w:space="0"/>
              </w:rPr>
              <w:t>　　有关单位和人员报送、报告突发事件信息，应当做到及时、客观、真实，不得迟报、谎报、瞒报、漏报</w:t>
            </w:r>
            <w:r>
              <w:rPr>
                <w:rFonts w:hint="eastAsia" w:ascii="黑体" w:hAnsi="宋体" w:eastAsia="黑体" w:cs="黑体"/>
                <w:color w:val="FF0000"/>
                <w:sz w:val="16"/>
                <w:szCs w:val="16"/>
                <w:bdr w:val="none" w:color="auto" w:sz="0" w:space="0"/>
              </w:rPr>
              <w:t>。</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646C1BCF">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第六十一条</w:t>
            </w:r>
            <w:r>
              <w:rPr>
                <w:rFonts w:hint="eastAsia" w:ascii="仿宋" w:hAnsi="仿宋" w:eastAsia="仿宋" w:cs="仿宋"/>
                <w:color w:val="000000"/>
                <w:kern w:val="0"/>
                <w:sz w:val="16"/>
                <w:szCs w:val="16"/>
                <w:bdr w:val="none" w:color="auto" w:sz="0" w:space="0"/>
                <w:lang w:val="en-US" w:eastAsia="zh-CN" w:bidi="ar"/>
              </w:rPr>
              <w:t>　地方各级人民政府应当按照国家有关规定向上级人民政府报送突发事件信息。县级以上人民政府有关主管部门应当向本级人民政府相关部门通报突发事件信息</w:t>
            </w:r>
            <w:r>
              <w:rPr>
                <w:rFonts w:hint="eastAsia" w:ascii="黑体" w:hAnsi="宋体" w:eastAsia="黑体" w:cs="黑体"/>
                <w:color w:val="FF0000"/>
                <w:kern w:val="0"/>
                <w:sz w:val="16"/>
                <w:szCs w:val="16"/>
                <w:bdr w:val="none" w:color="auto" w:sz="0" w:space="0"/>
                <w:lang w:val="en-US" w:eastAsia="zh-CN" w:bidi="ar"/>
              </w:rPr>
              <w:t>，并报告上级人民政府主管部门。</w:t>
            </w:r>
            <w:r>
              <w:rPr>
                <w:rFonts w:hint="eastAsia" w:ascii="仿宋" w:hAnsi="仿宋" w:eastAsia="仿宋" w:cs="仿宋"/>
                <w:color w:val="000000"/>
                <w:kern w:val="0"/>
                <w:sz w:val="16"/>
                <w:szCs w:val="16"/>
                <w:bdr w:val="none" w:color="auto" w:sz="0" w:space="0"/>
                <w:lang w:val="en-US" w:eastAsia="zh-CN" w:bidi="ar"/>
              </w:rPr>
              <w:t>专业机构、监测网点和信息报告员应当及时向所在地人民政府及其有关主管部门报告突发事件信息。</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有关单位和人员报送、报告突发事件信息，应当做到及时、客观、真实，不得迟报、谎报、瞒报、漏报</w:t>
            </w:r>
            <w:r>
              <w:rPr>
                <w:rFonts w:hint="eastAsia" w:ascii="黑体" w:hAnsi="宋体" w:eastAsia="黑体" w:cs="黑体"/>
                <w:color w:val="FF0000"/>
                <w:kern w:val="0"/>
                <w:sz w:val="16"/>
                <w:szCs w:val="16"/>
                <w:bdr w:val="none" w:color="auto" w:sz="0" w:space="0"/>
                <w:lang w:val="en-US" w:eastAsia="zh-CN" w:bidi="ar"/>
              </w:rPr>
              <w:t>，不得授意他人迟报、谎报、瞒报，不得阻碍他人报告。</w:t>
            </w:r>
          </w:p>
        </w:tc>
      </w:tr>
      <w:tr w14:paraId="2502C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21108C70">
            <w:pPr>
              <w:pStyle w:val="3"/>
              <w:keepNext w:val="0"/>
              <w:keepLines w:val="0"/>
              <w:widowControl/>
              <w:suppressLineNumbers w:val="0"/>
              <w:wordWrap w:val="0"/>
              <w:spacing w:line="320" w:lineRule="atLeast"/>
              <w:ind w:left="0" w:firstLine="420"/>
              <w:jc w:val="left"/>
            </w:pPr>
            <w:r>
              <w:rPr>
                <w:rFonts w:hint="eastAsia" w:ascii="黑体" w:hAnsi="宋体" w:eastAsia="黑体" w:cs="黑体"/>
                <w:color w:val="FF0000"/>
                <w:sz w:val="16"/>
                <w:szCs w:val="16"/>
                <w:bdr w:val="none" w:color="auto" w:sz="0" w:space="0"/>
              </w:rPr>
              <w:t>第四十条</w:t>
            </w:r>
            <w:r>
              <w:rPr>
                <w:rFonts w:hint="eastAsia" w:ascii="仿宋" w:hAnsi="仿宋" w:eastAsia="仿宋" w:cs="仿宋"/>
                <w:color w:val="000000"/>
                <w:sz w:val="16"/>
                <w:szCs w:val="16"/>
                <w:bdr w:val="none" w:color="auto" w:sz="0" w:space="0"/>
              </w:rPr>
              <w:t>　县级以上地方</w:t>
            </w:r>
            <w:r>
              <w:rPr>
                <w:rFonts w:hint="eastAsia" w:ascii="黑体" w:hAnsi="宋体" w:eastAsia="黑体" w:cs="黑体"/>
                <w:color w:val="FF0000"/>
                <w:sz w:val="16"/>
                <w:szCs w:val="16"/>
                <w:bdr w:val="none" w:color="auto" w:sz="0" w:space="0"/>
              </w:rPr>
              <w:t>各级</w:t>
            </w:r>
            <w:r>
              <w:rPr>
                <w:rFonts w:hint="eastAsia" w:ascii="仿宋" w:hAnsi="仿宋" w:eastAsia="仿宋" w:cs="仿宋"/>
                <w:color w:val="000000"/>
                <w:sz w:val="16"/>
                <w:szCs w:val="16"/>
                <w:bdr w:val="none" w:color="auto" w:sz="0" w:space="0"/>
              </w:rPr>
              <w:t>人民政府应当及时汇总分析突发事件隐患和</w:t>
            </w:r>
            <w:r>
              <w:rPr>
                <w:rFonts w:hint="eastAsia" w:ascii="黑体" w:hAnsi="宋体" w:eastAsia="黑体" w:cs="黑体"/>
                <w:color w:val="FF0000"/>
                <w:sz w:val="16"/>
                <w:szCs w:val="16"/>
                <w:bdr w:val="none" w:color="auto" w:sz="0" w:space="0"/>
              </w:rPr>
              <w:t>预警</w:t>
            </w:r>
            <w:r>
              <w:rPr>
                <w:rFonts w:hint="eastAsia" w:ascii="仿宋" w:hAnsi="仿宋" w:eastAsia="仿宋" w:cs="仿宋"/>
                <w:color w:val="000000"/>
                <w:sz w:val="16"/>
                <w:szCs w:val="16"/>
                <w:bdr w:val="none" w:color="auto" w:sz="0" w:space="0"/>
              </w:rPr>
              <w:t>信息，必要时组织相关部门、专业技术人员、专家学者进行会商，对发生突发事件的可能性及其可能造成的影响进行评估；认为可能发生重大或者特别重大突发事件的，应当立即向上级人民政府报告，并向上级人民政府有关部门、当地驻军和可能受到危害的毗邻或者相关地区的人民政府通报</w:t>
            </w:r>
            <w:r>
              <w:rPr>
                <w:rFonts w:hint="eastAsia" w:ascii="黑体" w:hAnsi="宋体" w:eastAsia="黑体" w:cs="黑体"/>
                <w:color w:val="FF0000"/>
                <w:sz w:val="16"/>
                <w:szCs w:val="16"/>
                <w:bdr w:val="none" w:color="auto" w:sz="0" w:space="0"/>
              </w:rPr>
              <w:t>。</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2E05CDC4">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第六十二条</w:t>
            </w:r>
            <w:r>
              <w:rPr>
                <w:rFonts w:hint="eastAsia" w:ascii="仿宋" w:hAnsi="仿宋" w:eastAsia="仿宋" w:cs="仿宋"/>
                <w:color w:val="000000"/>
                <w:kern w:val="0"/>
                <w:sz w:val="16"/>
                <w:szCs w:val="16"/>
                <w:bdr w:val="none" w:color="auto" w:sz="0" w:space="0"/>
                <w:lang w:val="en-US" w:eastAsia="zh-CN" w:bidi="ar"/>
              </w:rPr>
              <w:t>　县级以上地方人民政府应当及时汇总分析突发事件隐患和</w:t>
            </w:r>
            <w:r>
              <w:rPr>
                <w:rFonts w:hint="eastAsia" w:ascii="黑体" w:hAnsi="宋体" w:eastAsia="黑体" w:cs="黑体"/>
                <w:color w:val="FF0000"/>
                <w:kern w:val="0"/>
                <w:sz w:val="16"/>
                <w:szCs w:val="16"/>
                <w:bdr w:val="none" w:color="auto" w:sz="0" w:space="0"/>
                <w:lang w:val="en-US" w:eastAsia="zh-CN" w:bidi="ar"/>
              </w:rPr>
              <w:t>监测</w:t>
            </w:r>
            <w:r>
              <w:rPr>
                <w:rFonts w:hint="eastAsia" w:ascii="仿宋" w:hAnsi="仿宋" w:eastAsia="仿宋" w:cs="仿宋"/>
                <w:color w:val="000000"/>
                <w:kern w:val="0"/>
                <w:sz w:val="16"/>
                <w:szCs w:val="16"/>
                <w:bdr w:val="none" w:color="auto" w:sz="0" w:space="0"/>
                <w:lang w:val="en-US" w:eastAsia="zh-CN" w:bidi="ar"/>
              </w:rPr>
              <w:t>信息，必要时组织相关部门、专业技术人员、专家学者进行会商，对发生突发事件的可能性及其可能造成的影响进行评估；认为可能发生重大或者特别重大突发事件的，应当立即向上级人民政府报告，并向上级人民政府有关部门、当地驻军和可能受到危害的毗邻或者相关地区的人民政府通报</w:t>
            </w:r>
            <w:r>
              <w:rPr>
                <w:rFonts w:hint="eastAsia" w:ascii="黑体" w:hAnsi="宋体" w:eastAsia="黑体" w:cs="黑体"/>
                <w:color w:val="FF0000"/>
                <w:kern w:val="0"/>
                <w:sz w:val="16"/>
                <w:szCs w:val="16"/>
                <w:bdr w:val="none" w:color="auto" w:sz="0" w:space="0"/>
                <w:lang w:val="en-US" w:eastAsia="zh-CN" w:bidi="ar"/>
              </w:rPr>
              <w:t>，及时采取预防措施。</w:t>
            </w:r>
          </w:p>
        </w:tc>
      </w:tr>
      <w:tr w14:paraId="7F964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00C18ADE">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第四十二条</w:t>
            </w:r>
            <w:r>
              <w:rPr>
                <w:rFonts w:hint="eastAsia" w:ascii="仿宋" w:hAnsi="仿宋" w:eastAsia="仿宋" w:cs="仿宋"/>
                <w:color w:val="000000"/>
                <w:kern w:val="0"/>
                <w:sz w:val="16"/>
                <w:szCs w:val="16"/>
                <w:bdr w:val="none" w:color="auto" w:sz="0" w:space="0"/>
                <w:lang w:val="en-US" w:eastAsia="zh-CN" w:bidi="ar"/>
              </w:rPr>
              <w:t>　国家建立健全突发事件预警制度。</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可以预警的自然灾害、事故灾难和公共卫生事件的预警级别，按照突发事件发生的紧急程度、发展势态和可能造成的危害程度分为一级、二级、三级和四级，分别用红色、橙色、黄色和蓝色标示，一级为最高级别。</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预警级别的划分标准由国务院或者国务院确定的部门制定。</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6A382732">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第六十三条</w:t>
            </w:r>
            <w:r>
              <w:rPr>
                <w:rFonts w:hint="eastAsia" w:ascii="仿宋" w:hAnsi="仿宋" w:eastAsia="仿宋" w:cs="仿宋"/>
                <w:color w:val="000000"/>
                <w:kern w:val="0"/>
                <w:sz w:val="16"/>
                <w:szCs w:val="16"/>
                <w:bdr w:val="none" w:color="auto" w:sz="0" w:space="0"/>
                <w:lang w:val="en-US" w:eastAsia="zh-CN" w:bidi="ar"/>
              </w:rPr>
              <w:t>　国家建立健全突发事件预警制度。</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可以预警的自然灾害、事故灾难和公共卫生事件的预警级别，按照突发事件发生的紧急程度、发展势态和可能造成的危害程度分为一级、二级、三级和四级，分别用红色、橙色、黄色和蓝色标示，一级为最高级别。</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预警级别的划分标准由国务院或者国务院确定的部门制定。</w:t>
            </w:r>
          </w:p>
        </w:tc>
      </w:tr>
      <w:tr w14:paraId="3DF2C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41C5F084">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第四十三条</w:t>
            </w:r>
            <w:r>
              <w:rPr>
                <w:rFonts w:hint="eastAsia" w:ascii="仿宋" w:hAnsi="仿宋" w:eastAsia="仿宋" w:cs="仿宋"/>
                <w:color w:val="000000"/>
                <w:kern w:val="0"/>
                <w:sz w:val="16"/>
                <w:szCs w:val="16"/>
                <w:bdr w:val="none" w:color="auto" w:sz="0" w:space="0"/>
                <w:lang w:val="en-US" w:eastAsia="zh-CN" w:bidi="ar"/>
              </w:rPr>
              <w:t>　可以预警的自然灾害、事故灾难或者公共卫生事件即将发生或者发生的可能性增大时，县级以上地方</w:t>
            </w:r>
            <w:r>
              <w:rPr>
                <w:rFonts w:hint="eastAsia" w:ascii="黑体" w:hAnsi="宋体" w:eastAsia="黑体" w:cs="黑体"/>
                <w:color w:val="FF0000"/>
                <w:kern w:val="0"/>
                <w:sz w:val="16"/>
                <w:szCs w:val="16"/>
                <w:bdr w:val="none" w:color="auto" w:sz="0" w:space="0"/>
                <w:lang w:val="en-US" w:eastAsia="zh-CN" w:bidi="ar"/>
              </w:rPr>
              <w:t>各级</w:t>
            </w:r>
            <w:r>
              <w:rPr>
                <w:rFonts w:hint="eastAsia" w:ascii="仿宋" w:hAnsi="仿宋" w:eastAsia="仿宋" w:cs="仿宋"/>
                <w:color w:val="000000"/>
                <w:kern w:val="0"/>
                <w:sz w:val="16"/>
                <w:szCs w:val="16"/>
                <w:bdr w:val="none" w:color="auto" w:sz="0" w:space="0"/>
                <w:lang w:val="en-US" w:eastAsia="zh-CN" w:bidi="ar"/>
              </w:rPr>
              <w:t>人民政府应当根据有关法律、行政法规和国务院规定的权限和程序，发布相应级别的警报，决定并宣布有关地区进入预警期，同时向上一级人民政府报告，必要时可以越级上报</w:t>
            </w:r>
            <w:r>
              <w:rPr>
                <w:rFonts w:hint="eastAsia" w:ascii="黑体" w:hAnsi="宋体" w:eastAsia="黑体" w:cs="黑体"/>
                <w:color w:val="FF0000"/>
                <w:kern w:val="0"/>
                <w:sz w:val="16"/>
                <w:szCs w:val="16"/>
                <w:bdr w:val="none" w:color="auto" w:sz="0" w:space="0"/>
                <w:lang w:val="en-US" w:eastAsia="zh-CN" w:bidi="ar"/>
              </w:rPr>
              <w:t>，并</w:t>
            </w:r>
            <w:r>
              <w:rPr>
                <w:rFonts w:hint="eastAsia" w:ascii="仿宋" w:hAnsi="仿宋" w:eastAsia="仿宋" w:cs="仿宋"/>
                <w:color w:val="000000"/>
                <w:kern w:val="0"/>
                <w:sz w:val="16"/>
                <w:szCs w:val="16"/>
                <w:bdr w:val="none" w:color="auto" w:sz="0" w:space="0"/>
                <w:lang w:val="en-US" w:eastAsia="zh-CN" w:bidi="ar"/>
              </w:rPr>
              <w:t>向当地驻军和可能受到危害的毗邻或者相关地区的人民政府通报。</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0022B0F7">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第六十四条</w:t>
            </w:r>
            <w:r>
              <w:rPr>
                <w:rFonts w:hint="eastAsia" w:ascii="仿宋" w:hAnsi="仿宋" w:eastAsia="仿宋" w:cs="仿宋"/>
                <w:color w:val="000000"/>
                <w:kern w:val="0"/>
                <w:sz w:val="16"/>
                <w:szCs w:val="16"/>
                <w:bdr w:val="none" w:color="auto" w:sz="0" w:space="0"/>
                <w:lang w:val="en-US" w:eastAsia="zh-CN" w:bidi="ar"/>
              </w:rPr>
              <w:t>　可以预警的自然灾害、事故灾难或者公共卫生事件即将发生或者发生的可能性增大时，县级以上地方人民政府应当根据有关法律、行政法规和国务院规定的权限和程序，发布相应级别的警报，决定并宣布有关地区进入预警期，同时向上一级人民政府报告，必要时可以越级上报</w:t>
            </w:r>
            <w:r>
              <w:rPr>
                <w:rFonts w:hint="eastAsia" w:ascii="黑体" w:hAnsi="宋体" w:eastAsia="黑体" w:cs="黑体"/>
                <w:color w:val="FF0000"/>
                <w:kern w:val="0"/>
                <w:sz w:val="16"/>
                <w:szCs w:val="16"/>
                <w:bdr w:val="none" w:color="auto" w:sz="0" w:space="0"/>
                <w:lang w:val="en-US" w:eastAsia="zh-CN" w:bidi="ar"/>
              </w:rPr>
              <w:t>；具备条件的，应当进行网络直报或者自动速报；同时</w:t>
            </w:r>
            <w:r>
              <w:rPr>
                <w:rFonts w:hint="eastAsia" w:ascii="仿宋" w:hAnsi="仿宋" w:eastAsia="仿宋" w:cs="仿宋"/>
                <w:color w:val="000000"/>
                <w:kern w:val="0"/>
                <w:sz w:val="16"/>
                <w:szCs w:val="16"/>
                <w:bdr w:val="none" w:color="auto" w:sz="0" w:space="0"/>
                <w:lang w:val="en-US" w:eastAsia="zh-CN" w:bidi="ar"/>
              </w:rPr>
              <w:t>向当地驻军和可能受到危害的毗邻或者相关地区的人民政府通报。</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w:t>
            </w:r>
            <w:r>
              <w:rPr>
                <w:rFonts w:hint="eastAsia" w:ascii="黑体" w:hAnsi="宋体" w:eastAsia="黑体" w:cs="黑体"/>
                <w:color w:val="FF0000"/>
                <w:kern w:val="0"/>
                <w:sz w:val="16"/>
                <w:szCs w:val="16"/>
                <w:bdr w:val="none" w:color="auto" w:sz="0" w:space="0"/>
                <w:lang w:val="en-US" w:eastAsia="zh-CN" w:bidi="ar"/>
              </w:rPr>
              <w:t>发布警报应当明确预警类别、级别、起始时间、可能影响的范围、警示事项、应当采取的措施、发布单位和发布时间等。</w:t>
            </w:r>
          </w:p>
        </w:tc>
      </w:tr>
      <w:tr w14:paraId="093C9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3A467BF7">
            <w:pPr>
              <w:keepNext w:val="0"/>
              <w:keepLines w:val="0"/>
              <w:widowControl/>
              <w:suppressLineNumbers w:val="0"/>
              <w:wordWrap w:val="0"/>
              <w:jc w:val="left"/>
            </w:pP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4058DA3F">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第六十五条　国家建立健全突发事件预警发布平台，按照有关规定及时、准确向社会发布突发事件预警信息。</w:t>
            </w:r>
            <w:r>
              <w:rPr>
                <w:rFonts w:hint="eastAsia" w:ascii="黑体" w:hAnsi="宋体" w:eastAsia="黑体" w:cs="黑体"/>
                <w:color w:val="FF0000"/>
                <w:kern w:val="0"/>
                <w:sz w:val="16"/>
                <w:szCs w:val="16"/>
                <w:bdr w:val="none" w:color="auto" w:sz="0" w:space="0"/>
                <w:lang w:val="en-US" w:eastAsia="zh-CN" w:bidi="ar"/>
              </w:rPr>
              <w:br w:type="textWrapping"/>
            </w:r>
            <w:r>
              <w:rPr>
                <w:rFonts w:hint="eastAsia" w:ascii="黑体" w:hAnsi="宋体" w:eastAsia="黑体" w:cs="黑体"/>
                <w:color w:val="FF0000"/>
                <w:kern w:val="0"/>
                <w:sz w:val="16"/>
                <w:szCs w:val="16"/>
                <w:bdr w:val="none" w:color="auto" w:sz="0" w:space="0"/>
                <w:lang w:val="en-US" w:eastAsia="zh-CN" w:bidi="ar"/>
              </w:rPr>
              <w:t>　　广播、电视、报刊以及网络服务提供者、电信运营商应当按照国家有关规定，建立突发事件预警信息快速发布通道，及时、准确、无偿播发或者刊载突发事件预警信息。</w:t>
            </w:r>
            <w:r>
              <w:rPr>
                <w:rFonts w:hint="eastAsia" w:ascii="黑体" w:hAnsi="宋体" w:eastAsia="黑体" w:cs="黑体"/>
                <w:color w:val="FF0000"/>
                <w:kern w:val="0"/>
                <w:sz w:val="16"/>
                <w:szCs w:val="16"/>
                <w:bdr w:val="none" w:color="auto" w:sz="0" w:space="0"/>
                <w:lang w:val="en-US" w:eastAsia="zh-CN" w:bidi="ar"/>
              </w:rPr>
              <w:br w:type="textWrapping"/>
            </w:r>
            <w:r>
              <w:rPr>
                <w:rFonts w:hint="eastAsia" w:ascii="黑体" w:hAnsi="宋体" w:eastAsia="黑体" w:cs="黑体"/>
                <w:color w:val="FF0000"/>
                <w:kern w:val="0"/>
                <w:sz w:val="16"/>
                <w:szCs w:val="16"/>
                <w:bdr w:val="none" w:color="auto" w:sz="0" w:space="0"/>
                <w:lang w:val="en-US" w:eastAsia="zh-CN" w:bidi="ar"/>
              </w:rPr>
              <w:t>　　公共场所和其他人员密集场所，应当指定专门人员负责突发事件预警信息接收和传播工作，做好相关设备、设施维护，确保突发事件预警信息及时、准确接收和传播。</w:t>
            </w:r>
          </w:p>
        </w:tc>
      </w:tr>
      <w:tr w14:paraId="0C1E6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611E00E0">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第四十四条</w:t>
            </w:r>
            <w:r>
              <w:rPr>
                <w:rFonts w:hint="eastAsia" w:ascii="仿宋" w:hAnsi="仿宋" w:eastAsia="仿宋" w:cs="仿宋"/>
                <w:color w:val="000000"/>
                <w:kern w:val="0"/>
                <w:sz w:val="16"/>
                <w:szCs w:val="16"/>
                <w:bdr w:val="none" w:color="auto" w:sz="0" w:space="0"/>
                <w:lang w:val="en-US" w:eastAsia="zh-CN" w:bidi="ar"/>
              </w:rPr>
              <w:t>　发布三级、四级警报，宣布进入预警期后，县级以上地方</w:t>
            </w:r>
            <w:r>
              <w:rPr>
                <w:rFonts w:hint="eastAsia" w:ascii="黑体" w:hAnsi="宋体" w:eastAsia="黑体" w:cs="黑体"/>
                <w:color w:val="FF0000"/>
                <w:kern w:val="0"/>
                <w:sz w:val="16"/>
                <w:szCs w:val="16"/>
                <w:bdr w:val="none" w:color="auto" w:sz="0" w:space="0"/>
                <w:lang w:val="en-US" w:eastAsia="zh-CN" w:bidi="ar"/>
              </w:rPr>
              <w:t>各级</w:t>
            </w:r>
            <w:r>
              <w:rPr>
                <w:rFonts w:hint="eastAsia" w:ascii="仿宋" w:hAnsi="仿宋" w:eastAsia="仿宋" w:cs="仿宋"/>
                <w:color w:val="000000"/>
                <w:kern w:val="0"/>
                <w:sz w:val="16"/>
                <w:szCs w:val="16"/>
                <w:bdr w:val="none" w:color="auto" w:sz="0" w:space="0"/>
                <w:lang w:val="en-US" w:eastAsia="zh-CN" w:bidi="ar"/>
              </w:rPr>
              <w:t>人民政府应当根据即将发生的突发事件的特点和可能造成的危害，采取下列措施：</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（一）启动应急预案；</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（二）责令有关部门、专业机构、监测网点和负有特定职责的人员及时收集、报告有关信息，向社会公布反映突发事件信息的渠道，加强对突发事件发生、发展情况的监测、预报和预警工作；</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（三）组织有关部门和机构、专业技术人员、有关专家学者，随时对突发事件信息进行分析评估，预测发生突发事件可能性的大小、影响范围和强度以及可能发生的突发事件的级别；</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（四）定时向社会发布与公众有关的突发事件预测信息和分析评估结果，并对相关信息的报道工作进行管理；</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（五）及时按照有关规定向社会发布可能受到突发事件危害的警告，宣传避免、减轻危害的常识，公布咨询电话。</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7154113F">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第六十六条</w:t>
            </w:r>
            <w:r>
              <w:rPr>
                <w:rFonts w:hint="eastAsia" w:ascii="仿宋" w:hAnsi="仿宋" w:eastAsia="仿宋" w:cs="仿宋"/>
                <w:color w:val="000000"/>
                <w:kern w:val="0"/>
                <w:sz w:val="16"/>
                <w:szCs w:val="16"/>
                <w:bdr w:val="none" w:color="auto" w:sz="0" w:space="0"/>
                <w:lang w:val="en-US" w:eastAsia="zh-CN" w:bidi="ar"/>
              </w:rPr>
              <w:t>　发布三级、四级警报，宣布进入预警期后，县级以上地方人民政府应当根据即将发生的突发事件的特点和可能造成的危害，采取下列措施：</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（一）启动应急预案；</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（二）责令有关部门、专业机构、监测网点和负有特定职责的人员及时收集、报告有关信息，向社会公布反映突发事件信息的渠道，加强对突发事件发生、发展情况的监测、预报和预警工作；</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（三）组织有关部门和机构、专业技术人员、有关专家学者，随时对突发事件信息进行分析评估，预测发生突发事件可能性的大小、影响范围和强度以及可能发生的突发事件的级别；</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（四）定时向社会发布与公众有关的突发事件预测信息和分析评估结果，并对相关信息的报道工作进行管理；</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（五）及时按照有关规定向社会发布可能受到突发事件危害的警告，宣传避免、减轻危害的常识，公布咨询</w:t>
            </w:r>
            <w:r>
              <w:rPr>
                <w:rFonts w:hint="eastAsia" w:ascii="黑体" w:hAnsi="宋体" w:eastAsia="黑体" w:cs="黑体"/>
                <w:color w:val="FF0000"/>
                <w:kern w:val="0"/>
                <w:sz w:val="16"/>
                <w:szCs w:val="16"/>
                <w:bdr w:val="none" w:color="auto" w:sz="0" w:space="0"/>
                <w:lang w:val="en-US" w:eastAsia="zh-CN" w:bidi="ar"/>
              </w:rPr>
              <w:t>或者求助</w:t>
            </w:r>
            <w:r>
              <w:rPr>
                <w:rFonts w:hint="eastAsia" w:ascii="仿宋" w:hAnsi="仿宋" w:eastAsia="仿宋" w:cs="仿宋"/>
                <w:color w:val="000000"/>
                <w:kern w:val="0"/>
                <w:sz w:val="16"/>
                <w:szCs w:val="16"/>
                <w:bdr w:val="none" w:color="auto" w:sz="0" w:space="0"/>
                <w:lang w:val="en-US" w:eastAsia="zh-CN" w:bidi="ar"/>
              </w:rPr>
              <w:t>电话</w:t>
            </w:r>
            <w:r>
              <w:rPr>
                <w:rFonts w:hint="eastAsia" w:ascii="黑体" w:hAnsi="宋体" w:eastAsia="黑体" w:cs="黑体"/>
                <w:color w:val="FF0000"/>
                <w:kern w:val="0"/>
                <w:sz w:val="16"/>
                <w:szCs w:val="16"/>
                <w:bdr w:val="none" w:color="auto" w:sz="0" w:space="0"/>
                <w:lang w:val="en-US" w:eastAsia="zh-CN" w:bidi="ar"/>
              </w:rPr>
              <w:t>等联络方式和渠道</w:t>
            </w:r>
            <w:r>
              <w:rPr>
                <w:rFonts w:hint="eastAsia" w:ascii="仿宋" w:hAnsi="仿宋" w:eastAsia="仿宋" w:cs="仿宋"/>
                <w:color w:val="000000"/>
                <w:kern w:val="0"/>
                <w:sz w:val="16"/>
                <w:szCs w:val="16"/>
                <w:bdr w:val="none" w:color="auto" w:sz="0" w:space="0"/>
                <w:lang w:val="en-US" w:eastAsia="zh-CN" w:bidi="ar"/>
              </w:rPr>
              <w:t>。</w:t>
            </w:r>
          </w:p>
        </w:tc>
      </w:tr>
      <w:tr w14:paraId="78395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5D7C3A2A">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第四十五条</w:t>
            </w:r>
            <w:r>
              <w:rPr>
                <w:rFonts w:hint="eastAsia" w:ascii="仿宋" w:hAnsi="仿宋" w:eastAsia="仿宋" w:cs="仿宋"/>
                <w:color w:val="000000"/>
                <w:kern w:val="0"/>
                <w:sz w:val="16"/>
                <w:szCs w:val="16"/>
                <w:bdr w:val="none" w:color="auto" w:sz="0" w:space="0"/>
                <w:lang w:val="en-US" w:eastAsia="zh-CN" w:bidi="ar"/>
              </w:rPr>
              <w:t>　发布一级、二级警报，宣布进入预警期后，县级以上地方</w:t>
            </w:r>
            <w:r>
              <w:rPr>
                <w:rFonts w:hint="eastAsia" w:ascii="黑体" w:hAnsi="宋体" w:eastAsia="黑体" w:cs="黑体"/>
                <w:color w:val="FF0000"/>
                <w:kern w:val="0"/>
                <w:sz w:val="16"/>
                <w:szCs w:val="16"/>
                <w:bdr w:val="none" w:color="auto" w:sz="0" w:space="0"/>
                <w:lang w:val="en-US" w:eastAsia="zh-CN" w:bidi="ar"/>
              </w:rPr>
              <w:t>各级</w:t>
            </w:r>
            <w:r>
              <w:rPr>
                <w:rFonts w:hint="eastAsia" w:ascii="仿宋" w:hAnsi="仿宋" w:eastAsia="仿宋" w:cs="仿宋"/>
                <w:color w:val="000000"/>
                <w:kern w:val="0"/>
                <w:sz w:val="16"/>
                <w:szCs w:val="16"/>
                <w:bdr w:val="none" w:color="auto" w:sz="0" w:space="0"/>
                <w:lang w:val="en-US" w:eastAsia="zh-CN" w:bidi="ar"/>
              </w:rPr>
              <w:t>人民政府除采取本法</w:t>
            </w:r>
            <w:r>
              <w:rPr>
                <w:rFonts w:hint="eastAsia" w:ascii="黑体" w:hAnsi="宋体" w:eastAsia="黑体" w:cs="黑体"/>
                <w:color w:val="FF0000"/>
                <w:kern w:val="0"/>
                <w:sz w:val="16"/>
                <w:szCs w:val="16"/>
                <w:bdr w:val="none" w:color="auto" w:sz="0" w:space="0"/>
                <w:lang w:val="en-US" w:eastAsia="zh-CN" w:bidi="ar"/>
              </w:rPr>
              <w:t>第四十四条</w:t>
            </w:r>
            <w:r>
              <w:rPr>
                <w:rFonts w:hint="eastAsia" w:ascii="仿宋" w:hAnsi="仿宋" w:eastAsia="仿宋" w:cs="仿宋"/>
                <w:color w:val="000000"/>
                <w:kern w:val="0"/>
                <w:sz w:val="16"/>
                <w:szCs w:val="16"/>
                <w:bdr w:val="none" w:color="auto" w:sz="0" w:space="0"/>
                <w:lang w:val="en-US" w:eastAsia="zh-CN" w:bidi="ar"/>
              </w:rPr>
              <w:t>规定的措施外，还应当针对即将发生的突发事件的特点和可能造成的危害，采取下列一项或者多项措施：</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（一）责令应急救援队伍、负有特定职责的人员进入待命状态，并动员后备人员做好参加应急救援和处置工作的准备；</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（二）调集应急救援所需物资、设备、工具，准备应急设施和</w:t>
            </w:r>
            <w:r>
              <w:rPr>
                <w:rFonts w:hint="eastAsia" w:ascii="黑体" w:hAnsi="宋体" w:eastAsia="黑体" w:cs="黑体"/>
                <w:color w:val="FF0000"/>
                <w:kern w:val="0"/>
                <w:sz w:val="16"/>
                <w:szCs w:val="16"/>
                <w:bdr w:val="none" w:color="auto" w:sz="0" w:space="0"/>
                <w:lang w:val="en-US" w:eastAsia="zh-CN" w:bidi="ar"/>
              </w:rPr>
              <w:t>避难场所，</w:t>
            </w:r>
            <w:r>
              <w:rPr>
                <w:rFonts w:hint="eastAsia" w:ascii="仿宋" w:hAnsi="仿宋" w:eastAsia="仿宋" w:cs="仿宋"/>
                <w:color w:val="000000"/>
                <w:kern w:val="0"/>
                <w:sz w:val="16"/>
                <w:szCs w:val="16"/>
                <w:bdr w:val="none" w:color="auto" w:sz="0" w:space="0"/>
                <w:lang w:val="en-US" w:eastAsia="zh-CN" w:bidi="ar"/>
              </w:rPr>
              <w:t>并确保其处于良好状态、随时可以投入正常使用；</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（三）加强对重点单位、重要部位和重要基础设施的安全保卫，维护社会治安秩序；</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（四）采取必要措施，确保交通、通信、供水、排水、供电、供气、供热等公共设施的安全和正常运行；</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（五）及时向社会发布有关采取特定措施避免或者减轻危害的建议、劝告；</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（六）转移、疏散或者撤离易受突发事件危害的人员并予以妥善安置，转移重要财产；</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（七）关闭或者限制使用易受突发事件危害的场所，控制或者限制容易导致危害扩大的公共场所的活动；</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（八）法律、法规、规章规定的其他必要的防范性、保护性措施。</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74231F52">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第六十七条</w:t>
            </w:r>
            <w:r>
              <w:rPr>
                <w:rFonts w:hint="eastAsia" w:ascii="仿宋" w:hAnsi="仿宋" w:eastAsia="仿宋" w:cs="仿宋"/>
                <w:color w:val="000000"/>
                <w:kern w:val="0"/>
                <w:sz w:val="16"/>
                <w:szCs w:val="16"/>
                <w:bdr w:val="none" w:color="auto" w:sz="0" w:space="0"/>
                <w:lang w:val="en-US" w:eastAsia="zh-CN" w:bidi="ar"/>
              </w:rPr>
              <w:t>　发布一级、二级警报，宣布进入预警期后，县级以上地方人民政府除采取本法</w:t>
            </w:r>
            <w:r>
              <w:rPr>
                <w:rFonts w:hint="eastAsia" w:ascii="黑体" w:hAnsi="宋体" w:eastAsia="黑体" w:cs="黑体"/>
                <w:color w:val="FF0000"/>
                <w:kern w:val="0"/>
                <w:sz w:val="16"/>
                <w:szCs w:val="16"/>
                <w:bdr w:val="none" w:color="auto" w:sz="0" w:space="0"/>
                <w:lang w:val="en-US" w:eastAsia="zh-CN" w:bidi="ar"/>
              </w:rPr>
              <w:t>第六十六条</w:t>
            </w:r>
            <w:r>
              <w:rPr>
                <w:rFonts w:hint="eastAsia" w:ascii="仿宋" w:hAnsi="仿宋" w:eastAsia="仿宋" w:cs="仿宋"/>
                <w:color w:val="000000"/>
                <w:kern w:val="0"/>
                <w:sz w:val="16"/>
                <w:szCs w:val="16"/>
                <w:bdr w:val="none" w:color="auto" w:sz="0" w:space="0"/>
                <w:lang w:val="en-US" w:eastAsia="zh-CN" w:bidi="ar"/>
              </w:rPr>
              <w:t>规定的措施外，还应当针对即将发生的突发事件的特点和可能造成的危害，采取下列一项或者多项措施：</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（一）责令应急救援队伍、负有特定职责的人员进入待命状态，并动员后备人员做好参加应急救援和处置工作的准备；</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（二）调集应急救援所需物资、设备、工具，准备应急设施和</w:t>
            </w:r>
            <w:r>
              <w:rPr>
                <w:rFonts w:hint="eastAsia" w:ascii="黑体" w:hAnsi="宋体" w:eastAsia="黑体" w:cs="黑体"/>
                <w:color w:val="FF0000"/>
                <w:kern w:val="0"/>
                <w:sz w:val="16"/>
                <w:szCs w:val="16"/>
                <w:bdr w:val="none" w:color="auto" w:sz="0" w:space="0"/>
                <w:lang w:val="en-US" w:eastAsia="zh-CN" w:bidi="ar"/>
              </w:rPr>
              <w:t>应急避难、封闭隔离、紧急医疗救治等场所，</w:t>
            </w:r>
            <w:r>
              <w:rPr>
                <w:rFonts w:hint="eastAsia" w:ascii="仿宋" w:hAnsi="仿宋" w:eastAsia="仿宋" w:cs="仿宋"/>
                <w:color w:val="000000"/>
                <w:kern w:val="0"/>
                <w:sz w:val="16"/>
                <w:szCs w:val="16"/>
                <w:bdr w:val="none" w:color="auto" w:sz="0" w:space="0"/>
                <w:lang w:val="en-US" w:eastAsia="zh-CN" w:bidi="ar"/>
              </w:rPr>
              <w:t>并确保其处于良好状态、随时可以投入正常使用；</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（三）加强对重点单位、重要部位和重要基础设施的安全保卫，维护社会治安秩序；</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（四）采取必要措施，确保交通、通信、供水、排水、供电、供气、供热</w:t>
            </w:r>
            <w:r>
              <w:rPr>
                <w:rFonts w:hint="eastAsia" w:ascii="黑体" w:hAnsi="宋体" w:eastAsia="黑体" w:cs="黑体"/>
                <w:color w:val="FF0000"/>
                <w:kern w:val="0"/>
                <w:sz w:val="16"/>
                <w:szCs w:val="16"/>
                <w:bdr w:val="none" w:color="auto" w:sz="0" w:space="0"/>
                <w:lang w:val="en-US" w:eastAsia="zh-CN" w:bidi="ar"/>
              </w:rPr>
              <w:t>、医疗卫生、广播电视、气象</w:t>
            </w:r>
            <w:r>
              <w:rPr>
                <w:rFonts w:hint="eastAsia" w:ascii="仿宋" w:hAnsi="仿宋" w:eastAsia="仿宋" w:cs="仿宋"/>
                <w:color w:val="000000"/>
                <w:kern w:val="0"/>
                <w:sz w:val="16"/>
                <w:szCs w:val="16"/>
                <w:bdr w:val="none" w:color="auto" w:sz="0" w:space="0"/>
                <w:lang w:val="en-US" w:eastAsia="zh-CN" w:bidi="ar"/>
              </w:rPr>
              <w:t>等公共设施的安全和正常运行；</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（五）及时向社会发布有关采取特定措施避免或者减轻危害的建议、劝告；</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（六）转移、疏散或者撤离易受突发事件危害的人员并予以妥善安置，转移重要财产；</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（七）关闭或者限制使用易受突发事件危害的场所，控制或者限制容易导致危害扩大的公共场所的活动；</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（八）法律、法规、规章规定的其他必要的防范性、保护性措施。</w:t>
            </w:r>
          </w:p>
        </w:tc>
      </w:tr>
      <w:tr w14:paraId="1A660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51ABEEF4">
            <w:pPr>
              <w:keepNext w:val="0"/>
              <w:keepLines w:val="0"/>
              <w:widowControl/>
              <w:suppressLineNumbers w:val="0"/>
              <w:wordWrap w:val="0"/>
              <w:jc w:val="left"/>
            </w:pP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3FEE3E1A">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第六十八条　发布警报，宣布进入预警期后，县级以上人民政府应当对重要商品和服务市场情况加强监测，根据实际需要及时保障供应、稳定市场。必要时，国务院和省、自治区、直辖市人民政府可以按照《中华人民共和国价格法》等有关法律规定采取相应措施。</w:t>
            </w:r>
          </w:p>
        </w:tc>
      </w:tr>
      <w:tr w14:paraId="4024A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4FBA99D1">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第四十六条</w:t>
            </w:r>
            <w:r>
              <w:rPr>
                <w:rFonts w:hint="eastAsia" w:ascii="仿宋" w:hAnsi="仿宋" w:eastAsia="仿宋" w:cs="仿宋"/>
                <w:color w:val="000000"/>
                <w:kern w:val="0"/>
                <w:sz w:val="16"/>
                <w:szCs w:val="16"/>
                <w:bdr w:val="none" w:color="auto" w:sz="0" w:space="0"/>
                <w:lang w:val="en-US" w:eastAsia="zh-CN" w:bidi="ar"/>
              </w:rPr>
              <w:t>　对即将发生或者已经发生的社会安全事件，县级以上地方</w:t>
            </w:r>
            <w:r>
              <w:rPr>
                <w:rFonts w:hint="eastAsia" w:ascii="黑体" w:hAnsi="宋体" w:eastAsia="黑体" w:cs="黑体"/>
                <w:color w:val="FF0000"/>
                <w:kern w:val="0"/>
                <w:sz w:val="16"/>
                <w:szCs w:val="16"/>
                <w:bdr w:val="none" w:color="auto" w:sz="0" w:space="0"/>
                <w:lang w:val="en-US" w:eastAsia="zh-CN" w:bidi="ar"/>
              </w:rPr>
              <w:t>各级</w:t>
            </w:r>
            <w:r>
              <w:rPr>
                <w:rFonts w:hint="eastAsia" w:ascii="仿宋" w:hAnsi="仿宋" w:eastAsia="仿宋" w:cs="仿宋"/>
                <w:color w:val="000000"/>
                <w:kern w:val="0"/>
                <w:sz w:val="16"/>
                <w:szCs w:val="16"/>
                <w:bdr w:val="none" w:color="auto" w:sz="0" w:space="0"/>
                <w:lang w:val="en-US" w:eastAsia="zh-CN" w:bidi="ar"/>
              </w:rPr>
              <w:t>人民政府及其有关主管部门应当按照规定向上一级人民政府及其有关主管部门报告，必要时可以越级上报</w:t>
            </w:r>
            <w:r>
              <w:rPr>
                <w:rFonts w:hint="eastAsia" w:ascii="黑体" w:hAnsi="宋体" w:eastAsia="黑体" w:cs="黑体"/>
                <w:color w:val="FF0000"/>
                <w:kern w:val="0"/>
                <w:sz w:val="16"/>
                <w:szCs w:val="16"/>
                <w:bdr w:val="none" w:color="auto" w:sz="0" w:space="0"/>
                <w:lang w:val="en-US" w:eastAsia="zh-CN" w:bidi="ar"/>
              </w:rPr>
              <w:t>。</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60CE1438">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第六十九条</w:t>
            </w:r>
            <w:r>
              <w:rPr>
                <w:rFonts w:hint="eastAsia" w:ascii="仿宋" w:hAnsi="仿宋" w:eastAsia="仿宋" w:cs="仿宋"/>
                <w:color w:val="000000"/>
                <w:kern w:val="0"/>
                <w:sz w:val="16"/>
                <w:szCs w:val="16"/>
                <w:bdr w:val="none" w:color="auto" w:sz="0" w:space="0"/>
                <w:lang w:val="en-US" w:eastAsia="zh-CN" w:bidi="ar"/>
              </w:rPr>
              <w:t>　对即将发生或者已经发生的社会安全事件，县级以上地方人民政府及其有关主管部门应当按照规定向上一级人民政府及其有关主管部门报告，必要时可以越级上报</w:t>
            </w:r>
            <w:r>
              <w:rPr>
                <w:rFonts w:hint="eastAsia" w:ascii="黑体" w:hAnsi="宋体" w:eastAsia="黑体" w:cs="黑体"/>
                <w:color w:val="FF0000"/>
                <w:kern w:val="0"/>
                <w:sz w:val="16"/>
                <w:szCs w:val="16"/>
                <w:bdr w:val="none" w:color="auto" w:sz="0" w:space="0"/>
                <w:lang w:val="en-US" w:eastAsia="zh-CN" w:bidi="ar"/>
              </w:rPr>
              <w:t>，具备条件的，应当进行网络直报或者自动速报。</w:t>
            </w:r>
          </w:p>
        </w:tc>
      </w:tr>
      <w:tr w14:paraId="07FE0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22E4421E">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第四十七条</w:t>
            </w:r>
            <w:r>
              <w:rPr>
                <w:rFonts w:hint="eastAsia" w:ascii="仿宋" w:hAnsi="仿宋" w:eastAsia="仿宋" w:cs="仿宋"/>
                <w:color w:val="000000"/>
                <w:kern w:val="0"/>
                <w:sz w:val="16"/>
                <w:szCs w:val="16"/>
                <w:bdr w:val="none" w:color="auto" w:sz="0" w:space="0"/>
                <w:lang w:val="en-US" w:eastAsia="zh-CN" w:bidi="ar"/>
              </w:rPr>
              <w:t>　发布突发事件警报的人民政府应当根据事态的发展，按照有关规定适时调整预警级别并重新发布。</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有事实证明不可能发生突发事件或者危险已经解除的，发布警报的人民政府应当立即宣布解除警报，终止预警期，并解除已经采取的有关措施。</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413BE0D1">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第七十条</w:t>
            </w:r>
            <w:r>
              <w:rPr>
                <w:rFonts w:hint="eastAsia" w:ascii="仿宋" w:hAnsi="仿宋" w:eastAsia="仿宋" w:cs="仿宋"/>
                <w:color w:val="000000"/>
                <w:kern w:val="0"/>
                <w:sz w:val="16"/>
                <w:szCs w:val="16"/>
                <w:bdr w:val="none" w:color="auto" w:sz="0" w:space="0"/>
                <w:lang w:val="en-US" w:eastAsia="zh-CN" w:bidi="ar"/>
              </w:rPr>
              <w:t>　发布突发事件警报的人民政府应当根据事态的发展，按照有关规定适时调整预警级别并重新发布。</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有事实证明不可能发生突发事件或者危险已经解除的，发布警报的人民政府应当立即宣布解除警报，终止预警期，并解除已经采取的有关措施。</w:t>
            </w:r>
          </w:p>
        </w:tc>
      </w:tr>
      <w:tr w14:paraId="10FF1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center"/>
          </w:tcPr>
          <w:p w14:paraId="7669E55F">
            <w:pPr>
              <w:pStyle w:val="3"/>
              <w:keepNext w:val="0"/>
              <w:keepLines w:val="0"/>
              <w:widowControl/>
              <w:suppressLineNumbers w:val="0"/>
              <w:wordWrap w:val="0"/>
              <w:spacing w:line="320" w:lineRule="atLeast"/>
              <w:jc w:val="center"/>
            </w:pPr>
            <w:r>
              <w:rPr>
                <w:rFonts w:hint="eastAsia" w:ascii="黑体" w:hAnsi="宋体" w:eastAsia="黑体" w:cs="黑体"/>
                <w:color w:val="FF0000"/>
                <w:sz w:val="16"/>
                <w:szCs w:val="16"/>
                <w:bdr w:val="none" w:color="auto" w:sz="0" w:space="0"/>
              </w:rPr>
              <w:t>第四章 </w:t>
            </w:r>
            <w:r>
              <w:rPr>
                <w:rFonts w:hint="default" w:ascii="仿宋_GB2312" w:eastAsia="仿宋_GB2312" w:cs="仿宋_GB2312"/>
                <w:color w:val="000000"/>
                <w:sz w:val="16"/>
                <w:szCs w:val="16"/>
                <w:bdr w:val="none" w:color="auto" w:sz="0" w:space="0"/>
              </w:rPr>
              <w:t>应急处置与救援　</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center"/>
          </w:tcPr>
          <w:p w14:paraId="740BED3C">
            <w:pPr>
              <w:pStyle w:val="3"/>
              <w:keepNext w:val="0"/>
              <w:keepLines w:val="0"/>
              <w:widowControl/>
              <w:suppressLineNumbers w:val="0"/>
              <w:wordWrap w:val="0"/>
              <w:spacing w:line="320" w:lineRule="atLeast"/>
              <w:jc w:val="center"/>
            </w:pPr>
            <w:r>
              <w:rPr>
                <w:rFonts w:hint="eastAsia" w:ascii="黑体" w:hAnsi="宋体" w:eastAsia="黑体" w:cs="黑体"/>
                <w:color w:val="FF0000"/>
                <w:sz w:val="16"/>
                <w:szCs w:val="16"/>
                <w:bdr w:val="none" w:color="auto" w:sz="0" w:space="0"/>
              </w:rPr>
              <w:t>第五章 </w:t>
            </w:r>
            <w:r>
              <w:rPr>
                <w:rFonts w:hint="default" w:ascii="仿宋_GB2312" w:eastAsia="仿宋_GB2312" w:cs="仿宋_GB2312"/>
                <w:color w:val="000000"/>
                <w:sz w:val="16"/>
                <w:szCs w:val="16"/>
                <w:bdr w:val="none" w:color="auto" w:sz="0" w:space="0"/>
              </w:rPr>
              <w:t>应急处置与救援　</w:t>
            </w:r>
          </w:p>
        </w:tc>
      </w:tr>
      <w:tr w14:paraId="5E5E9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45EC0A26">
            <w:pPr>
              <w:keepNext w:val="0"/>
              <w:keepLines w:val="0"/>
              <w:widowControl/>
              <w:suppressLineNumbers w:val="0"/>
              <w:wordWrap w:val="0"/>
              <w:jc w:val="left"/>
            </w:pP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18C3D356">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第七十一条　国家建立健全突发事件应急响应制度。</w:t>
            </w:r>
            <w:r>
              <w:rPr>
                <w:rFonts w:hint="eastAsia" w:ascii="黑体" w:hAnsi="宋体" w:eastAsia="黑体" w:cs="黑体"/>
                <w:color w:val="FF0000"/>
                <w:kern w:val="0"/>
                <w:sz w:val="16"/>
                <w:szCs w:val="16"/>
                <w:bdr w:val="none" w:color="auto" w:sz="0" w:space="0"/>
                <w:lang w:val="en-US" w:eastAsia="zh-CN" w:bidi="ar"/>
              </w:rPr>
              <w:br w:type="textWrapping"/>
            </w:r>
            <w:r>
              <w:rPr>
                <w:rFonts w:hint="eastAsia" w:ascii="黑体" w:hAnsi="宋体" w:eastAsia="黑体" w:cs="黑体"/>
                <w:color w:val="FF0000"/>
                <w:kern w:val="0"/>
                <w:sz w:val="16"/>
                <w:szCs w:val="16"/>
                <w:bdr w:val="none" w:color="auto" w:sz="0" w:space="0"/>
                <w:lang w:val="en-US" w:eastAsia="zh-CN" w:bidi="ar"/>
              </w:rPr>
              <w:t>　　突发事件的应急响应级别，按照突发事件的性质、特点、可能造成的危害程度和影响范围等因素分为一级、二级、三级和四级，一级为最高级别。</w:t>
            </w:r>
            <w:r>
              <w:rPr>
                <w:rFonts w:hint="eastAsia" w:ascii="黑体" w:hAnsi="宋体" w:eastAsia="黑体" w:cs="黑体"/>
                <w:color w:val="FF0000"/>
                <w:kern w:val="0"/>
                <w:sz w:val="16"/>
                <w:szCs w:val="16"/>
                <w:bdr w:val="none" w:color="auto" w:sz="0" w:space="0"/>
                <w:lang w:val="en-US" w:eastAsia="zh-CN" w:bidi="ar"/>
              </w:rPr>
              <w:br w:type="textWrapping"/>
            </w:r>
            <w:r>
              <w:rPr>
                <w:rFonts w:hint="eastAsia" w:ascii="黑体" w:hAnsi="宋体" w:eastAsia="黑体" w:cs="黑体"/>
                <w:color w:val="FF0000"/>
                <w:kern w:val="0"/>
                <w:sz w:val="16"/>
                <w:szCs w:val="16"/>
                <w:bdr w:val="none" w:color="auto" w:sz="0" w:space="0"/>
                <w:lang w:val="en-US" w:eastAsia="zh-CN" w:bidi="ar"/>
              </w:rPr>
              <w:t>　　突发事件应急响应级别划分标准由国务院或者国务院确定的部门制定。县级以上人民政府及其有关部门应当在突发事件应急预案中确定应急响应级别。</w:t>
            </w:r>
          </w:p>
        </w:tc>
      </w:tr>
      <w:tr w14:paraId="6F32A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587BC877">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第四十八条</w:t>
            </w:r>
            <w:r>
              <w:rPr>
                <w:rFonts w:hint="eastAsia" w:ascii="仿宋" w:hAnsi="仿宋" w:eastAsia="仿宋" w:cs="仿宋"/>
                <w:color w:val="000000"/>
                <w:kern w:val="0"/>
                <w:sz w:val="16"/>
                <w:szCs w:val="16"/>
                <w:bdr w:val="none" w:color="auto" w:sz="0" w:space="0"/>
                <w:lang w:val="en-US" w:eastAsia="zh-CN" w:bidi="ar"/>
              </w:rPr>
              <w:t>　突发事件发生后，履行统一领导职责或者组织处置突发事件的人民政府应当针对其性质、特点</w:t>
            </w:r>
            <w:r>
              <w:rPr>
                <w:rFonts w:hint="eastAsia" w:ascii="黑体" w:hAnsi="宋体" w:eastAsia="黑体" w:cs="黑体"/>
                <w:color w:val="FF0000"/>
                <w:kern w:val="0"/>
                <w:sz w:val="16"/>
                <w:szCs w:val="16"/>
                <w:bdr w:val="none" w:color="auto" w:sz="0" w:space="0"/>
                <w:lang w:val="en-US" w:eastAsia="zh-CN" w:bidi="ar"/>
              </w:rPr>
              <w:t>和</w:t>
            </w:r>
            <w:r>
              <w:rPr>
                <w:rFonts w:hint="eastAsia" w:ascii="仿宋" w:hAnsi="仿宋" w:eastAsia="仿宋" w:cs="仿宋"/>
                <w:color w:val="000000"/>
                <w:kern w:val="0"/>
                <w:sz w:val="16"/>
                <w:szCs w:val="16"/>
                <w:bdr w:val="none" w:color="auto" w:sz="0" w:space="0"/>
                <w:lang w:val="en-US" w:eastAsia="zh-CN" w:bidi="ar"/>
              </w:rPr>
              <w:t>危害程度，立即组织有关部门，调动应急救援队伍和社会力量，依照</w:t>
            </w:r>
            <w:r>
              <w:rPr>
                <w:rFonts w:hint="eastAsia" w:ascii="黑体" w:hAnsi="宋体" w:eastAsia="黑体" w:cs="黑体"/>
                <w:color w:val="FF0000"/>
                <w:kern w:val="0"/>
                <w:sz w:val="16"/>
                <w:szCs w:val="16"/>
                <w:bdr w:val="none" w:color="auto" w:sz="0" w:space="0"/>
                <w:lang w:val="en-US" w:eastAsia="zh-CN" w:bidi="ar"/>
              </w:rPr>
              <w:t>本章的规定和有关</w:t>
            </w:r>
            <w:r>
              <w:rPr>
                <w:rFonts w:hint="eastAsia" w:ascii="仿宋" w:hAnsi="仿宋" w:eastAsia="仿宋" w:cs="仿宋"/>
                <w:color w:val="000000"/>
                <w:kern w:val="0"/>
                <w:sz w:val="16"/>
                <w:szCs w:val="16"/>
                <w:bdr w:val="none" w:color="auto" w:sz="0" w:space="0"/>
                <w:lang w:val="en-US" w:eastAsia="zh-CN" w:bidi="ar"/>
              </w:rPr>
              <w:t>法律、法规、规章的规定采取应急处置措施</w:t>
            </w:r>
            <w:r>
              <w:rPr>
                <w:rFonts w:hint="eastAsia" w:ascii="黑体" w:hAnsi="宋体" w:eastAsia="黑体" w:cs="黑体"/>
                <w:color w:val="FF0000"/>
                <w:kern w:val="0"/>
                <w:sz w:val="16"/>
                <w:szCs w:val="16"/>
                <w:bdr w:val="none" w:color="auto" w:sz="0" w:space="0"/>
                <w:lang w:val="en-US" w:eastAsia="zh-CN" w:bidi="ar"/>
              </w:rPr>
              <w:t>。</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4D975F58">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第七十二条</w:t>
            </w:r>
            <w:r>
              <w:rPr>
                <w:rFonts w:hint="eastAsia" w:ascii="仿宋" w:hAnsi="仿宋" w:eastAsia="仿宋" w:cs="仿宋"/>
                <w:color w:val="000000"/>
                <w:kern w:val="0"/>
                <w:sz w:val="16"/>
                <w:szCs w:val="16"/>
                <w:bdr w:val="none" w:color="auto" w:sz="0" w:space="0"/>
                <w:lang w:val="en-US" w:eastAsia="zh-CN" w:bidi="ar"/>
              </w:rPr>
              <w:t>　突发事件发生后，履行统一领导职责或者组织处置突发事件的人民政府应当针对其性质、特点</w:t>
            </w:r>
            <w:r>
              <w:rPr>
                <w:rFonts w:hint="eastAsia" w:ascii="黑体" w:hAnsi="宋体" w:eastAsia="黑体" w:cs="黑体"/>
                <w:color w:val="FF0000"/>
                <w:kern w:val="0"/>
                <w:sz w:val="16"/>
                <w:szCs w:val="16"/>
                <w:bdr w:val="none" w:color="auto" w:sz="0" w:space="0"/>
                <w:lang w:val="en-US" w:eastAsia="zh-CN" w:bidi="ar"/>
              </w:rPr>
              <w:t>、</w:t>
            </w:r>
            <w:r>
              <w:rPr>
                <w:rFonts w:hint="eastAsia" w:ascii="仿宋" w:hAnsi="仿宋" w:eastAsia="仿宋" w:cs="仿宋"/>
                <w:color w:val="000000"/>
                <w:kern w:val="0"/>
                <w:sz w:val="16"/>
                <w:szCs w:val="16"/>
                <w:bdr w:val="none" w:color="auto" w:sz="0" w:space="0"/>
                <w:lang w:val="en-US" w:eastAsia="zh-CN" w:bidi="ar"/>
              </w:rPr>
              <w:t>危害程度</w:t>
            </w:r>
            <w:r>
              <w:rPr>
                <w:rFonts w:hint="eastAsia" w:ascii="黑体" w:hAnsi="宋体" w:eastAsia="黑体" w:cs="黑体"/>
                <w:color w:val="FF0000"/>
                <w:kern w:val="0"/>
                <w:sz w:val="16"/>
                <w:szCs w:val="16"/>
                <w:bdr w:val="none" w:color="auto" w:sz="0" w:space="0"/>
                <w:lang w:val="en-US" w:eastAsia="zh-CN" w:bidi="ar"/>
              </w:rPr>
              <w:t>和影响范围等</w:t>
            </w:r>
            <w:r>
              <w:rPr>
                <w:rFonts w:hint="eastAsia" w:ascii="仿宋" w:hAnsi="仿宋" w:eastAsia="仿宋" w:cs="仿宋"/>
                <w:color w:val="000000"/>
                <w:kern w:val="0"/>
                <w:sz w:val="16"/>
                <w:szCs w:val="16"/>
                <w:bdr w:val="none" w:color="auto" w:sz="0" w:space="0"/>
                <w:lang w:val="en-US" w:eastAsia="zh-CN" w:bidi="ar"/>
              </w:rPr>
              <w:t>，立即</w:t>
            </w:r>
            <w:r>
              <w:rPr>
                <w:rFonts w:hint="eastAsia" w:ascii="黑体" w:hAnsi="宋体" w:eastAsia="黑体" w:cs="黑体"/>
                <w:color w:val="FF0000"/>
                <w:kern w:val="0"/>
                <w:sz w:val="16"/>
                <w:szCs w:val="16"/>
                <w:bdr w:val="none" w:color="auto" w:sz="0" w:space="0"/>
                <w:lang w:val="en-US" w:eastAsia="zh-CN" w:bidi="ar"/>
              </w:rPr>
              <w:t>启动应急响应，</w:t>
            </w:r>
            <w:r>
              <w:rPr>
                <w:rFonts w:hint="eastAsia" w:ascii="仿宋" w:hAnsi="仿宋" w:eastAsia="仿宋" w:cs="仿宋"/>
                <w:color w:val="000000"/>
                <w:kern w:val="0"/>
                <w:sz w:val="16"/>
                <w:szCs w:val="16"/>
                <w:bdr w:val="none" w:color="auto" w:sz="0" w:space="0"/>
                <w:lang w:val="en-US" w:eastAsia="zh-CN" w:bidi="ar"/>
              </w:rPr>
              <w:t>组织有关部门，调动应急救援队伍和社会力量，依照法律、法规、规章</w:t>
            </w:r>
            <w:r>
              <w:rPr>
                <w:rFonts w:hint="eastAsia" w:ascii="黑体" w:hAnsi="宋体" w:eastAsia="黑体" w:cs="黑体"/>
                <w:color w:val="FF0000"/>
                <w:kern w:val="0"/>
                <w:sz w:val="16"/>
                <w:szCs w:val="16"/>
                <w:bdr w:val="none" w:color="auto" w:sz="0" w:space="0"/>
                <w:lang w:val="en-US" w:eastAsia="zh-CN" w:bidi="ar"/>
              </w:rPr>
              <w:t>和应急预案</w:t>
            </w:r>
            <w:r>
              <w:rPr>
                <w:rFonts w:hint="eastAsia" w:ascii="仿宋" w:hAnsi="仿宋" w:eastAsia="仿宋" w:cs="仿宋"/>
                <w:color w:val="000000"/>
                <w:kern w:val="0"/>
                <w:sz w:val="16"/>
                <w:szCs w:val="16"/>
                <w:bdr w:val="none" w:color="auto" w:sz="0" w:space="0"/>
                <w:lang w:val="en-US" w:eastAsia="zh-CN" w:bidi="ar"/>
              </w:rPr>
              <w:t>的规定</w:t>
            </w:r>
            <w:r>
              <w:rPr>
                <w:rFonts w:hint="eastAsia" w:ascii="黑体" w:hAnsi="宋体" w:eastAsia="黑体" w:cs="黑体"/>
                <w:color w:val="FF0000"/>
                <w:kern w:val="0"/>
                <w:sz w:val="16"/>
                <w:szCs w:val="16"/>
                <w:bdr w:val="none" w:color="auto" w:sz="0" w:space="0"/>
                <w:lang w:val="en-US" w:eastAsia="zh-CN" w:bidi="ar"/>
              </w:rPr>
              <w:t>，</w:t>
            </w:r>
            <w:r>
              <w:rPr>
                <w:rFonts w:hint="eastAsia" w:ascii="仿宋" w:hAnsi="仿宋" w:eastAsia="仿宋" w:cs="仿宋"/>
                <w:color w:val="000000"/>
                <w:kern w:val="0"/>
                <w:sz w:val="16"/>
                <w:szCs w:val="16"/>
                <w:bdr w:val="none" w:color="auto" w:sz="0" w:space="0"/>
                <w:lang w:val="en-US" w:eastAsia="zh-CN" w:bidi="ar"/>
              </w:rPr>
              <w:t>采取应急处置措施</w:t>
            </w:r>
            <w:r>
              <w:rPr>
                <w:rFonts w:hint="eastAsia" w:ascii="黑体" w:hAnsi="宋体" w:eastAsia="黑体" w:cs="黑体"/>
                <w:color w:val="FF0000"/>
                <w:kern w:val="0"/>
                <w:sz w:val="16"/>
                <w:szCs w:val="16"/>
                <w:bdr w:val="none" w:color="auto" w:sz="0" w:space="0"/>
                <w:lang w:val="en-US" w:eastAsia="zh-CN" w:bidi="ar"/>
              </w:rPr>
              <w:t>，并向上级人民政府报告；必要时，可以设立现场指挥部，负责现场应急处置与救援，统一指挥进入突发事件现场的单位和个人。</w:t>
            </w:r>
            <w:r>
              <w:rPr>
                <w:rFonts w:hint="eastAsia" w:ascii="黑体" w:hAnsi="宋体" w:eastAsia="黑体" w:cs="黑体"/>
                <w:color w:val="FF0000"/>
                <w:kern w:val="0"/>
                <w:sz w:val="16"/>
                <w:szCs w:val="16"/>
                <w:bdr w:val="none" w:color="auto" w:sz="0" w:space="0"/>
                <w:lang w:val="en-US" w:eastAsia="zh-CN" w:bidi="ar"/>
              </w:rPr>
              <w:br w:type="textWrapping"/>
            </w:r>
            <w:r>
              <w:rPr>
                <w:rFonts w:hint="eastAsia" w:ascii="黑体" w:hAnsi="宋体" w:eastAsia="黑体" w:cs="黑体"/>
                <w:color w:val="FF0000"/>
                <w:kern w:val="0"/>
                <w:sz w:val="16"/>
                <w:szCs w:val="16"/>
                <w:bdr w:val="none" w:color="auto" w:sz="0" w:space="0"/>
                <w:lang w:val="en-US" w:eastAsia="zh-CN" w:bidi="ar"/>
              </w:rPr>
              <w:t>　　启动应急响应，应当明确响应事项、级别、预计期限、应急处置措施等。</w:t>
            </w:r>
            <w:r>
              <w:rPr>
                <w:rFonts w:hint="eastAsia" w:ascii="黑体" w:hAnsi="宋体" w:eastAsia="黑体" w:cs="黑体"/>
                <w:color w:val="FF0000"/>
                <w:kern w:val="0"/>
                <w:sz w:val="16"/>
                <w:szCs w:val="16"/>
                <w:bdr w:val="none" w:color="auto" w:sz="0" w:space="0"/>
                <w:lang w:val="en-US" w:eastAsia="zh-CN" w:bidi="ar"/>
              </w:rPr>
              <w:br w:type="textWrapping"/>
            </w:r>
            <w:r>
              <w:rPr>
                <w:rFonts w:hint="eastAsia" w:ascii="黑体" w:hAnsi="宋体" w:eastAsia="黑体" w:cs="黑体"/>
                <w:color w:val="FF0000"/>
                <w:kern w:val="0"/>
                <w:sz w:val="16"/>
                <w:szCs w:val="16"/>
                <w:bdr w:val="none" w:color="auto" w:sz="0" w:space="0"/>
                <w:lang w:val="en-US" w:eastAsia="zh-CN" w:bidi="ar"/>
              </w:rPr>
              <w:t>　　履行统一领导职责或者组织处置突发事件的人民政府，应当建立协调机制，提供需求信息，引导志愿服务组织和志愿者等社会力量及时有序参与应急处置与救援工作。</w:t>
            </w:r>
          </w:p>
        </w:tc>
      </w:tr>
      <w:tr w14:paraId="5F271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6E8F6161">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第四十九条</w:t>
            </w:r>
            <w:r>
              <w:rPr>
                <w:rFonts w:hint="eastAsia" w:ascii="仿宋" w:hAnsi="仿宋" w:eastAsia="仿宋" w:cs="仿宋"/>
                <w:color w:val="000000"/>
                <w:kern w:val="0"/>
                <w:sz w:val="16"/>
                <w:szCs w:val="16"/>
                <w:bdr w:val="none" w:color="auto" w:sz="0" w:space="0"/>
                <w:lang w:val="en-US" w:eastAsia="zh-CN" w:bidi="ar"/>
              </w:rPr>
              <w:t>　自然灾害、事故灾难或者公共卫生事件发生后，履行统一领导职责的人民政府</w:t>
            </w:r>
            <w:r>
              <w:rPr>
                <w:rFonts w:hint="eastAsia" w:ascii="黑体" w:hAnsi="宋体" w:eastAsia="黑体" w:cs="黑体"/>
                <w:color w:val="FF0000"/>
                <w:kern w:val="0"/>
                <w:sz w:val="16"/>
                <w:szCs w:val="16"/>
                <w:bdr w:val="none" w:color="auto" w:sz="0" w:space="0"/>
                <w:lang w:val="en-US" w:eastAsia="zh-CN" w:bidi="ar"/>
              </w:rPr>
              <w:t>可以</w:t>
            </w:r>
            <w:r>
              <w:rPr>
                <w:rFonts w:hint="eastAsia" w:ascii="仿宋" w:hAnsi="仿宋" w:eastAsia="仿宋" w:cs="仿宋"/>
                <w:color w:val="000000"/>
                <w:kern w:val="0"/>
                <w:sz w:val="16"/>
                <w:szCs w:val="16"/>
                <w:bdr w:val="none" w:color="auto" w:sz="0" w:space="0"/>
                <w:lang w:val="en-US" w:eastAsia="zh-CN" w:bidi="ar"/>
              </w:rPr>
              <w:t>采取下列一项或者多项应急处置措施：</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（一）组织营救和救治受害人员，疏散、撤离并妥善安置受到威胁的人员以及采取其他救助措施；</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（二）迅速控制危险源，标明危险区域，封锁危险场所，划定警戒区，实行交通管制以及其他控制措施；</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（三）立即抢修被损坏的交通、通信、供水、排水、供电、供气、供热等公共设施，向受到危害的人员提供避难场所和生活必需品，实施医疗救护和卫生防疫以及其他保障措施；</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（四）禁止或者限制使用有关设备、设施，关闭或者限制使用有关场所，中止人员密集的活动或者可能导致危害扩大的生产经营活动以及采取其他保护措施；</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（五）启用本级人民政府设置的财政预备费和储备的应急救援物资，必要时调用其他急需物资、设备、设施、工具；</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（六）组织公民参加应急救援和处置工作，要求具有特定专长的人员提供服务；</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（七）保障食品、饮用水、燃料等基本生活必需品的供应；</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（八）依法从严惩处囤积居奇、哄抬</w:t>
            </w:r>
            <w:r>
              <w:rPr>
                <w:rFonts w:hint="eastAsia" w:ascii="黑体" w:hAnsi="宋体" w:eastAsia="黑体" w:cs="黑体"/>
                <w:color w:val="FF0000"/>
                <w:kern w:val="0"/>
                <w:sz w:val="16"/>
                <w:szCs w:val="16"/>
                <w:bdr w:val="none" w:color="auto" w:sz="0" w:space="0"/>
                <w:lang w:val="en-US" w:eastAsia="zh-CN" w:bidi="ar"/>
              </w:rPr>
              <w:t>物价、</w:t>
            </w:r>
            <w:r>
              <w:rPr>
                <w:rFonts w:hint="eastAsia" w:ascii="仿宋" w:hAnsi="仿宋" w:eastAsia="仿宋" w:cs="仿宋"/>
                <w:color w:val="000000"/>
                <w:kern w:val="0"/>
                <w:sz w:val="16"/>
                <w:szCs w:val="16"/>
                <w:bdr w:val="none" w:color="auto" w:sz="0" w:space="0"/>
                <w:lang w:val="en-US" w:eastAsia="zh-CN" w:bidi="ar"/>
              </w:rPr>
              <w:t>制假售假等扰乱市场秩序的行为，</w:t>
            </w:r>
            <w:r>
              <w:rPr>
                <w:rFonts w:hint="eastAsia" w:ascii="黑体" w:hAnsi="宋体" w:eastAsia="黑体" w:cs="黑体"/>
                <w:color w:val="FF0000"/>
                <w:kern w:val="0"/>
                <w:sz w:val="16"/>
                <w:szCs w:val="16"/>
                <w:bdr w:val="none" w:color="auto" w:sz="0" w:space="0"/>
                <w:lang w:val="en-US" w:eastAsia="zh-CN" w:bidi="ar"/>
              </w:rPr>
              <w:t>稳定市场价格，</w:t>
            </w:r>
            <w:r>
              <w:rPr>
                <w:rFonts w:hint="eastAsia" w:ascii="仿宋" w:hAnsi="仿宋" w:eastAsia="仿宋" w:cs="仿宋"/>
                <w:color w:val="000000"/>
                <w:kern w:val="0"/>
                <w:sz w:val="16"/>
                <w:szCs w:val="16"/>
                <w:bdr w:val="none" w:color="auto" w:sz="0" w:space="0"/>
                <w:lang w:val="en-US" w:eastAsia="zh-CN" w:bidi="ar"/>
              </w:rPr>
              <w:t>维护市场秩序；</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（九）依法从严惩处哄抢财物、干扰破坏应急处置工作等扰乱社会秩序的行为，维护社会治安；</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w:t>
            </w:r>
            <w:r>
              <w:rPr>
                <w:rFonts w:hint="eastAsia" w:ascii="黑体" w:hAnsi="宋体" w:eastAsia="黑体" w:cs="黑体"/>
                <w:color w:val="FF0000"/>
                <w:kern w:val="0"/>
                <w:sz w:val="16"/>
                <w:szCs w:val="16"/>
                <w:bdr w:val="none" w:color="auto" w:sz="0" w:space="0"/>
                <w:lang w:val="en-US" w:eastAsia="zh-CN" w:bidi="ar"/>
              </w:rPr>
              <w:t>（十）</w:t>
            </w:r>
            <w:r>
              <w:rPr>
                <w:rFonts w:hint="eastAsia" w:ascii="仿宋" w:hAnsi="仿宋" w:eastAsia="仿宋" w:cs="仿宋"/>
                <w:color w:val="000000"/>
                <w:kern w:val="0"/>
                <w:sz w:val="16"/>
                <w:szCs w:val="16"/>
                <w:bdr w:val="none" w:color="auto" w:sz="0" w:space="0"/>
                <w:lang w:val="en-US" w:eastAsia="zh-CN" w:bidi="ar"/>
              </w:rPr>
              <w:t>采取防止发生次生、衍生事件的必要措施。</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37581FA3">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第七十三条</w:t>
            </w:r>
            <w:r>
              <w:rPr>
                <w:rFonts w:hint="eastAsia" w:ascii="仿宋" w:hAnsi="仿宋" w:eastAsia="仿宋" w:cs="仿宋"/>
                <w:color w:val="000000"/>
                <w:kern w:val="0"/>
                <w:sz w:val="16"/>
                <w:szCs w:val="16"/>
                <w:bdr w:val="none" w:color="auto" w:sz="0" w:space="0"/>
                <w:lang w:val="en-US" w:eastAsia="zh-CN" w:bidi="ar"/>
              </w:rPr>
              <w:t>　自然灾害、事故灾难或者公共卫生事件发生后，履行统一领导职责的人民政府</w:t>
            </w:r>
            <w:r>
              <w:rPr>
                <w:rFonts w:hint="eastAsia" w:ascii="黑体" w:hAnsi="宋体" w:eastAsia="黑体" w:cs="黑体"/>
                <w:color w:val="FF0000"/>
                <w:kern w:val="0"/>
                <w:sz w:val="16"/>
                <w:szCs w:val="16"/>
                <w:bdr w:val="none" w:color="auto" w:sz="0" w:space="0"/>
                <w:lang w:val="en-US" w:eastAsia="zh-CN" w:bidi="ar"/>
              </w:rPr>
              <w:t>应当</w:t>
            </w:r>
            <w:r>
              <w:rPr>
                <w:rFonts w:hint="eastAsia" w:ascii="仿宋" w:hAnsi="仿宋" w:eastAsia="仿宋" w:cs="仿宋"/>
                <w:color w:val="000000"/>
                <w:kern w:val="0"/>
                <w:sz w:val="16"/>
                <w:szCs w:val="16"/>
                <w:bdr w:val="none" w:color="auto" w:sz="0" w:space="0"/>
                <w:lang w:val="en-US" w:eastAsia="zh-CN" w:bidi="ar"/>
              </w:rPr>
              <w:t>采取下列一项或者多项应急处置措施：</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（一）组织营救和救治受害人员，</w:t>
            </w:r>
            <w:r>
              <w:rPr>
                <w:rFonts w:hint="eastAsia" w:ascii="黑体" w:hAnsi="宋体" w:eastAsia="黑体" w:cs="黑体"/>
                <w:color w:val="FF0000"/>
                <w:kern w:val="0"/>
                <w:sz w:val="16"/>
                <w:szCs w:val="16"/>
                <w:bdr w:val="none" w:color="auto" w:sz="0" w:space="0"/>
                <w:lang w:val="en-US" w:eastAsia="zh-CN" w:bidi="ar"/>
              </w:rPr>
              <w:t>转移、</w:t>
            </w:r>
            <w:r>
              <w:rPr>
                <w:rFonts w:hint="eastAsia" w:ascii="仿宋" w:hAnsi="仿宋" w:eastAsia="仿宋" w:cs="仿宋"/>
                <w:color w:val="000000"/>
                <w:kern w:val="0"/>
                <w:sz w:val="16"/>
                <w:szCs w:val="16"/>
                <w:bdr w:val="none" w:color="auto" w:sz="0" w:space="0"/>
                <w:lang w:val="en-US" w:eastAsia="zh-CN" w:bidi="ar"/>
              </w:rPr>
              <w:t>疏散、撤离并妥善安置受到威胁的人员以及采取其他救助措施；</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（二）迅速控制危险源，标明危险区域，封锁危险场所，划定警戒区，实行交通管制</w:t>
            </w:r>
            <w:r>
              <w:rPr>
                <w:rFonts w:hint="eastAsia" w:ascii="黑体" w:hAnsi="宋体" w:eastAsia="黑体" w:cs="黑体"/>
                <w:color w:val="FF0000"/>
                <w:kern w:val="0"/>
                <w:sz w:val="16"/>
                <w:szCs w:val="16"/>
                <w:bdr w:val="none" w:color="auto" w:sz="0" w:space="0"/>
                <w:lang w:val="en-US" w:eastAsia="zh-CN" w:bidi="ar"/>
              </w:rPr>
              <w:t>、限制人员流动、封闭管理</w:t>
            </w:r>
            <w:r>
              <w:rPr>
                <w:rFonts w:hint="eastAsia" w:ascii="仿宋" w:hAnsi="仿宋" w:eastAsia="仿宋" w:cs="仿宋"/>
                <w:color w:val="000000"/>
                <w:kern w:val="0"/>
                <w:sz w:val="16"/>
                <w:szCs w:val="16"/>
                <w:bdr w:val="none" w:color="auto" w:sz="0" w:space="0"/>
                <w:lang w:val="en-US" w:eastAsia="zh-CN" w:bidi="ar"/>
              </w:rPr>
              <w:t>以及其他控制措施；</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（三）立即抢修被损坏的交通、通信、供水、排水、供电、供气、供热</w:t>
            </w:r>
            <w:r>
              <w:rPr>
                <w:rFonts w:hint="eastAsia" w:ascii="黑体" w:hAnsi="宋体" w:eastAsia="黑体" w:cs="黑体"/>
                <w:color w:val="FF0000"/>
                <w:kern w:val="0"/>
                <w:sz w:val="16"/>
                <w:szCs w:val="16"/>
                <w:bdr w:val="none" w:color="auto" w:sz="0" w:space="0"/>
                <w:lang w:val="en-US" w:eastAsia="zh-CN" w:bidi="ar"/>
              </w:rPr>
              <w:t>、医疗卫生、广播电视、气象</w:t>
            </w:r>
            <w:r>
              <w:rPr>
                <w:rFonts w:hint="eastAsia" w:ascii="仿宋" w:hAnsi="仿宋" w:eastAsia="仿宋" w:cs="仿宋"/>
                <w:color w:val="000000"/>
                <w:kern w:val="0"/>
                <w:sz w:val="16"/>
                <w:szCs w:val="16"/>
                <w:bdr w:val="none" w:color="auto" w:sz="0" w:space="0"/>
                <w:lang w:val="en-US" w:eastAsia="zh-CN" w:bidi="ar"/>
              </w:rPr>
              <w:t>等公共设施，向受到危害的人员提供避难场所和生活必需品，实施医疗救护和卫生防疫以及其他保障措施；</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（四）禁止或者限制使用有关设备、设施，关闭或者限制使用有关场所，中止人员密集的活动或者可能导致危害扩大的生产经营活动以及采取其他保护措施；</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（五）启用本级人民政府设置的财政预备费和储备的应急救援物资，必要时调用其他急需物资、设备、设施、工具；</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（六）组织公民</w:t>
            </w:r>
            <w:r>
              <w:rPr>
                <w:rFonts w:hint="eastAsia" w:ascii="黑体" w:hAnsi="宋体" w:eastAsia="黑体" w:cs="黑体"/>
                <w:color w:val="FF0000"/>
                <w:kern w:val="0"/>
                <w:sz w:val="16"/>
                <w:szCs w:val="16"/>
                <w:bdr w:val="none" w:color="auto" w:sz="0" w:space="0"/>
                <w:lang w:val="en-US" w:eastAsia="zh-CN" w:bidi="ar"/>
              </w:rPr>
              <w:t>、法人和其他组织</w:t>
            </w:r>
            <w:r>
              <w:rPr>
                <w:rFonts w:hint="eastAsia" w:ascii="仿宋" w:hAnsi="仿宋" w:eastAsia="仿宋" w:cs="仿宋"/>
                <w:color w:val="000000"/>
                <w:kern w:val="0"/>
                <w:sz w:val="16"/>
                <w:szCs w:val="16"/>
                <w:bdr w:val="none" w:color="auto" w:sz="0" w:space="0"/>
                <w:lang w:val="en-US" w:eastAsia="zh-CN" w:bidi="ar"/>
              </w:rPr>
              <w:t>参加应急救援和处置工作，要求具有特定专长的人员提供服务；</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（七）保障食品、饮用水、</w:t>
            </w:r>
            <w:r>
              <w:rPr>
                <w:rFonts w:hint="eastAsia" w:ascii="黑体" w:hAnsi="宋体" w:eastAsia="黑体" w:cs="黑体"/>
                <w:color w:val="FF0000"/>
                <w:kern w:val="0"/>
                <w:sz w:val="16"/>
                <w:szCs w:val="16"/>
                <w:bdr w:val="none" w:color="auto" w:sz="0" w:space="0"/>
                <w:lang w:val="en-US" w:eastAsia="zh-CN" w:bidi="ar"/>
              </w:rPr>
              <w:t>药品、</w:t>
            </w:r>
            <w:r>
              <w:rPr>
                <w:rFonts w:hint="eastAsia" w:ascii="仿宋" w:hAnsi="仿宋" w:eastAsia="仿宋" w:cs="仿宋"/>
                <w:color w:val="000000"/>
                <w:kern w:val="0"/>
                <w:sz w:val="16"/>
                <w:szCs w:val="16"/>
                <w:bdr w:val="none" w:color="auto" w:sz="0" w:space="0"/>
                <w:lang w:val="en-US" w:eastAsia="zh-CN" w:bidi="ar"/>
              </w:rPr>
              <w:t>燃料等基本生活必需品的供应；</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（八）依法从严惩处囤积居奇、哄抬</w:t>
            </w:r>
            <w:r>
              <w:rPr>
                <w:rFonts w:hint="eastAsia" w:ascii="黑体" w:hAnsi="宋体" w:eastAsia="黑体" w:cs="黑体"/>
                <w:color w:val="FF0000"/>
                <w:kern w:val="0"/>
                <w:sz w:val="16"/>
                <w:szCs w:val="16"/>
                <w:bdr w:val="none" w:color="auto" w:sz="0" w:space="0"/>
                <w:lang w:val="en-US" w:eastAsia="zh-CN" w:bidi="ar"/>
              </w:rPr>
              <w:t>价格、牟取暴利、</w:t>
            </w:r>
            <w:r>
              <w:rPr>
                <w:rFonts w:hint="eastAsia" w:ascii="仿宋" w:hAnsi="仿宋" w:eastAsia="仿宋" w:cs="仿宋"/>
                <w:color w:val="000000"/>
                <w:kern w:val="0"/>
                <w:sz w:val="16"/>
                <w:szCs w:val="16"/>
                <w:bdr w:val="none" w:color="auto" w:sz="0" w:space="0"/>
                <w:lang w:val="en-US" w:eastAsia="zh-CN" w:bidi="ar"/>
              </w:rPr>
              <w:t>制假售假等扰乱市场秩序的行为，维护市场秩序；</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（九）依法从严惩处哄抢财物、干扰破坏应急处置工作等扰乱社会秩序的行为，维护社会治安；</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w:t>
            </w:r>
            <w:r>
              <w:rPr>
                <w:rFonts w:hint="eastAsia" w:ascii="黑体" w:hAnsi="宋体" w:eastAsia="黑体" w:cs="黑体"/>
                <w:color w:val="FF0000"/>
                <w:kern w:val="0"/>
                <w:sz w:val="16"/>
                <w:szCs w:val="16"/>
                <w:bdr w:val="none" w:color="auto" w:sz="0" w:space="0"/>
                <w:lang w:val="en-US" w:eastAsia="zh-CN" w:bidi="ar"/>
              </w:rPr>
              <w:t>（十）开展生态环境应急监测，保护集中式饮用水水源地等环境敏感目标，控制和处置污染物；</w:t>
            </w:r>
            <w:r>
              <w:rPr>
                <w:rFonts w:hint="eastAsia" w:ascii="黑体" w:hAnsi="宋体" w:eastAsia="黑体" w:cs="黑体"/>
                <w:color w:val="FF0000"/>
                <w:kern w:val="0"/>
                <w:sz w:val="16"/>
                <w:szCs w:val="16"/>
                <w:bdr w:val="none" w:color="auto" w:sz="0" w:space="0"/>
                <w:lang w:val="en-US" w:eastAsia="zh-CN" w:bidi="ar"/>
              </w:rPr>
              <w:br w:type="textWrapping"/>
            </w:r>
            <w:r>
              <w:rPr>
                <w:rFonts w:hint="eastAsia" w:ascii="黑体" w:hAnsi="宋体" w:eastAsia="黑体" w:cs="黑体"/>
                <w:color w:val="FF0000"/>
                <w:kern w:val="0"/>
                <w:sz w:val="16"/>
                <w:szCs w:val="16"/>
                <w:bdr w:val="none" w:color="auto" w:sz="0" w:space="0"/>
                <w:lang w:val="en-US" w:eastAsia="zh-CN" w:bidi="ar"/>
              </w:rPr>
              <w:t>　　（十一）</w:t>
            </w:r>
            <w:r>
              <w:rPr>
                <w:rFonts w:hint="eastAsia" w:ascii="仿宋" w:hAnsi="仿宋" w:eastAsia="仿宋" w:cs="仿宋"/>
                <w:color w:val="000000"/>
                <w:kern w:val="0"/>
                <w:sz w:val="16"/>
                <w:szCs w:val="16"/>
                <w:bdr w:val="none" w:color="auto" w:sz="0" w:space="0"/>
                <w:lang w:val="en-US" w:eastAsia="zh-CN" w:bidi="ar"/>
              </w:rPr>
              <w:t>采取防止发生次生、衍生事件的必要措施。</w:t>
            </w:r>
          </w:p>
        </w:tc>
      </w:tr>
      <w:tr w14:paraId="6DA71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63C27B08">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第五十条</w:t>
            </w:r>
            <w:r>
              <w:rPr>
                <w:rFonts w:hint="eastAsia" w:ascii="仿宋" w:hAnsi="仿宋" w:eastAsia="仿宋" w:cs="仿宋"/>
                <w:color w:val="000000"/>
                <w:kern w:val="0"/>
                <w:sz w:val="16"/>
                <w:szCs w:val="16"/>
                <w:bdr w:val="none" w:color="auto" w:sz="0" w:space="0"/>
                <w:lang w:val="en-US" w:eastAsia="zh-CN" w:bidi="ar"/>
              </w:rPr>
              <w:t>　社会安全事件发生后，组织处置工作的人民政府应当立即组织有关部门</w:t>
            </w:r>
            <w:r>
              <w:rPr>
                <w:rFonts w:hint="eastAsia" w:ascii="黑体" w:hAnsi="宋体" w:eastAsia="黑体" w:cs="黑体"/>
                <w:color w:val="FF0000"/>
                <w:kern w:val="0"/>
                <w:sz w:val="16"/>
                <w:szCs w:val="16"/>
                <w:bdr w:val="none" w:color="auto" w:sz="0" w:space="0"/>
                <w:lang w:val="en-US" w:eastAsia="zh-CN" w:bidi="ar"/>
              </w:rPr>
              <w:t>并由公安机关</w:t>
            </w:r>
            <w:r>
              <w:rPr>
                <w:rFonts w:hint="eastAsia" w:ascii="仿宋" w:hAnsi="仿宋" w:eastAsia="仿宋" w:cs="仿宋"/>
                <w:color w:val="000000"/>
                <w:kern w:val="0"/>
                <w:sz w:val="16"/>
                <w:szCs w:val="16"/>
                <w:bdr w:val="none" w:color="auto" w:sz="0" w:space="0"/>
                <w:lang w:val="en-US" w:eastAsia="zh-CN" w:bidi="ar"/>
              </w:rPr>
              <w:t>针对事件的性质和特点，依照有关法律、行政法规和国家其他有关规定，采取下列一项或者多项应急处置措施：</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（一）强制隔离使用器械相互对抗或者以暴力行为参与冲突的当事人，妥善解决现场纠纷和争端，控制事态发展；</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（二）对特定区域内的建筑物、交通工具、设备、设施以及燃料、燃气、电力、水的供应进行控制；</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（三）封锁有关场所、道路，查验现场人员的身份证件，限制有关公共场所内的活动；</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（四）加强对易受冲击的核心机关和单位的警卫，在国家机关、军事机关、国家通讯社、广播电台、电视台、外国驻华使领馆等单位附近设置临时警戒线；</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（五）法律、行政法规和国务院规定的其他必要措施。</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w:t>
            </w:r>
            <w:r>
              <w:rPr>
                <w:rFonts w:hint="eastAsia" w:ascii="黑体" w:hAnsi="宋体" w:eastAsia="黑体" w:cs="黑体"/>
                <w:color w:val="FF0000"/>
                <w:kern w:val="0"/>
                <w:sz w:val="16"/>
                <w:szCs w:val="16"/>
                <w:bdr w:val="none" w:color="auto" w:sz="0" w:space="0"/>
                <w:lang w:val="en-US" w:eastAsia="zh-CN" w:bidi="ar"/>
              </w:rPr>
              <w:t>严重危害社会治安秩序的事件发生时，公安机关应当立即依法出动警力，根据现场情况依法采取相应的强制性措施，尽快使社会秩序恢复正常。</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0FC5D7DF">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第七十四条</w:t>
            </w:r>
            <w:r>
              <w:rPr>
                <w:rFonts w:hint="eastAsia" w:ascii="仿宋" w:hAnsi="仿宋" w:eastAsia="仿宋" w:cs="仿宋"/>
                <w:color w:val="000000"/>
                <w:kern w:val="0"/>
                <w:sz w:val="16"/>
                <w:szCs w:val="16"/>
                <w:bdr w:val="none" w:color="auto" w:sz="0" w:space="0"/>
                <w:lang w:val="en-US" w:eastAsia="zh-CN" w:bidi="ar"/>
              </w:rPr>
              <w:t>　社会安全事件发生后，组织处置工作的人民政府应当立即</w:t>
            </w:r>
            <w:r>
              <w:rPr>
                <w:rFonts w:hint="eastAsia" w:ascii="黑体" w:hAnsi="宋体" w:eastAsia="黑体" w:cs="黑体"/>
                <w:color w:val="FF0000"/>
                <w:kern w:val="0"/>
                <w:sz w:val="16"/>
                <w:szCs w:val="16"/>
                <w:bdr w:val="none" w:color="auto" w:sz="0" w:space="0"/>
                <w:lang w:val="en-US" w:eastAsia="zh-CN" w:bidi="ar"/>
              </w:rPr>
              <w:t>启动应急响应，</w:t>
            </w:r>
            <w:r>
              <w:rPr>
                <w:rFonts w:hint="eastAsia" w:ascii="仿宋" w:hAnsi="仿宋" w:eastAsia="仿宋" w:cs="仿宋"/>
                <w:color w:val="000000"/>
                <w:kern w:val="0"/>
                <w:sz w:val="16"/>
                <w:szCs w:val="16"/>
                <w:bdr w:val="none" w:color="auto" w:sz="0" w:space="0"/>
                <w:lang w:val="en-US" w:eastAsia="zh-CN" w:bidi="ar"/>
              </w:rPr>
              <w:t>组织有关部门针对事件的性质和特点，依照有关法律、行政法规和国家其他有关规定，采取下列一项或者多项应急处置措施：</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（一）强制隔离使用器械相互对抗或者以暴力行为参与冲突的当事人，妥善解决现场纠纷和争端，控制事态发展；</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（二）对特定区域内的建筑物、交通工具、设备、设施以及燃料、燃气、电力、水的供应进行控制；</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（三）封锁有关场所、道路，查验现场人员的身份证件，限制有关公共场所内的活动；</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（四）加强对易受冲击的核心机关和单位的警卫，在国家机关、军事机关、国家通讯社、广播电台、电视台、外国驻华使领馆等单位附近设置临时警戒线；</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（五）法律、行政法规和国务院规定的其他必要措施。</w:t>
            </w:r>
          </w:p>
        </w:tc>
      </w:tr>
      <w:tr w14:paraId="28792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415AD15F">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第五十一条</w:t>
            </w:r>
            <w:r>
              <w:rPr>
                <w:rFonts w:hint="eastAsia" w:ascii="仿宋" w:hAnsi="仿宋" w:eastAsia="仿宋" w:cs="仿宋"/>
                <w:color w:val="000000"/>
                <w:kern w:val="0"/>
                <w:sz w:val="16"/>
                <w:szCs w:val="16"/>
                <w:bdr w:val="none" w:color="auto" w:sz="0" w:space="0"/>
                <w:lang w:val="en-US" w:eastAsia="zh-CN" w:bidi="ar"/>
              </w:rPr>
              <w:t>　发生突发事件，严重影响国民经济正常运行时，国务院或者国务院授权的有关主管部门可以采取保障、控制等必要的应急措施，保障人民群众的基本生活需要，最大限度地减轻突发事件的影响。</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35B7DDCC">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第七十五条</w:t>
            </w:r>
            <w:r>
              <w:rPr>
                <w:rFonts w:hint="eastAsia" w:ascii="仿宋" w:hAnsi="仿宋" w:eastAsia="仿宋" w:cs="仿宋"/>
                <w:color w:val="000000"/>
                <w:kern w:val="0"/>
                <w:sz w:val="16"/>
                <w:szCs w:val="16"/>
                <w:bdr w:val="none" w:color="auto" w:sz="0" w:space="0"/>
                <w:lang w:val="en-US" w:eastAsia="zh-CN" w:bidi="ar"/>
              </w:rPr>
              <w:t>　发生突发事件，严重影响国民经济正常运行时，国务院或者国务院授权的有关主管部门可以采取保障、控制等必要的应急措施，保障人民群众的基本生活需要，最大限度地减轻突发事件的影响。</w:t>
            </w:r>
          </w:p>
        </w:tc>
      </w:tr>
      <w:tr w14:paraId="4616C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7739D8D3">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第五十二条</w:t>
            </w:r>
            <w:r>
              <w:rPr>
                <w:rFonts w:hint="eastAsia" w:ascii="仿宋" w:hAnsi="仿宋" w:eastAsia="仿宋" w:cs="仿宋"/>
                <w:color w:val="000000"/>
                <w:kern w:val="0"/>
                <w:sz w:val="16"/>
                <w:szCs w:val="16"/>
                <w:bdr w:val="none" w:color="auto" w:sz="0" w:space="0"/>
                <w:lang w:val="en-US" w:eastAsia="zh-CN" w:bidi="ar"/>
              </w:rPr>
              <w:t>　履行统一领导职责或者组织处置突发事件的人民政府，必要时可以向单位和个人征用应急救援所需设备、设施、场地、交通工具和其他物资，请求其他地方人民政府提供人力、物力、财力或者技术支援，要求生产、供应生活必需品和应急救援物资的企业组织生产、保证供给，要求提供医疗、交通等公共服务的组织提供相应的服务。</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履行统一领导职责或者组织处置突发事件的人民政府，应当组织协调运输经营单位，优先运送处置突发事件所需物资、设备、工具、应急救援人员和受到突发事件危害的人员。</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5456C744">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第七十六条</w:t>
            </w:r>
            <w:r>
              <w:rPr>
                <w:rFonts w:hint="eastAsia" w:ascii="仿宋" w:hAnsi="仿宋" w:eastAsia="仿宋" w:cs="仿宋"/>
                <w:color w:val="000000"/>
                <w:kern w:val="0"/>
                <w:sz w:val="16"/>
                <w:szCs w:val="16"/>
                <w:bdr w:val="none" w:color="auto" w:sz="0" w:space="0"/>
                <w:lang w:val="en-US" w:eastAsia="zh-CN" w:bidi="ar"/>
              </w:rPr>
              <w:t>　履行统一领导职责或者组织处置突发事件的人民政府</w:t>
            </w:r>
            <w:r>
              <w:rPr>
                <w:rFonts w:hint="eastAsia" w:ascii="黑体" w:hAnsi="宋体" w:eastAsia="黑体" w:cs="黑体"/>
                <w:color w:val="FF0000"/>
                <w:kern w:val="0"/>
                <w:sz w:val="16"/>
                <w:szCs w:val="16"/>
                <w:bdr w:val="none" w:color="auto" w:sz="0" w:space="0"/>
                <w:lang w:val="en-US" w:eastAsia="zh-CN" w:bidi="ar"/>
              </w:rPr>
              <w:t>及其有关部门</w:t>
            </w:r>
            <w:r>
              <w:rPr>
                <w:rFonts w:hint="eastAsia" w:ascii="仿宋" w:hAnsi="仿宋" w:eastAsia="仿宋" w:cs="仿宋"/>
                <w:color w:val="000000"/>
                <w:kern w:val="0"/>
                <w:sz w:val="16"/>
                <w:szCs w:val="16"/>
                <w:bdr w:val="none" w:color="auto" w:sz="0" w:space="0"/>
                <w:lang w:val="en-US" w:eastAsia="zh-CN" w:bidi="ar"/>
              </w:rPr>
              <w:t>，必要时可以向单位和个人征用应急救援所需设备、设施、场地、交通工具和其他物资，请求其他地方人民政府</w:t>
            </w:r>
            <w:r>
              <w:rPr>
                <w:rFonts w:hint="eastAsia" w:ascii="黑体" w:hAnsi="宋体" w:eastAsia="黑体" w:cs="黑体"/>
                <w:color w:val="FF0000"/>
                <w:kern w:val="0"/>
                <w:sz w:val="16"/>
                <w:szCs w:val="16"/>
                <w:bdr w:val="none" w:color="auto" w:sz="0" w:space="0"/>
                <w:lang w:val="en-US" w:eastAsia="zh-CN" w:bidi="ar"/>
              </w:rPr>
              <w:t>及其有关部门</w:t>
            </w:r>
            <w:r>
              <w:rPr>
                <w:rFonts w:hint="eastAsia" w:ascii="仿宋" w:hAnsi="仿宋" w:eastAsia="仿宋" w:cs="仿宋"/>
                <w:color w:val="000000"/>
                <w:kern w:val="0"/>
                <w:sz w:val="16"/>
                <w:szCs w:val="16"/>
                <w:bdr w:val="none" w:color="auto" w:sz="0" w:space="0"/>
                <w:lang w:val="en-US" w:eastAsia="zh-CN" w:bidi="ar"/>
              </w:rPr>
              <w:t>提供人力、物力、财力或者技术支援，要求生产、供应生活必需品和应急救援物资的企业组织生产、保证供给，要求提供医疗、交通等公共服务的组织提供相应的服务。</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履行统一领导职责或者组织处置突发事件的人民政府</w:t>
            </w:r>
            <w:r>
              <w:rPr>
                <w:rFonts w:hint="eastAsia" w:ascii="黑体" w:hAnsi="宋体" w:eastAsia="黑体" w:cs="黑体"/>
                <w:color w:val="FF0000"/>
                <w:kern w:val="0"/>
                <w:sz w:val="16"/>
                <w:szCs w:val="16"/>
                <w:bdr w:val="none" w:color="auto" w:sz="0" w:space="0"/>
                <w:lang w:val="en-US" w:eastAsia="zh-CN" w:bidi="ar"/>
              </w:rPr>
              <w:t>和有关主管部门</w:t>
            </w:r>
            <w:r>
              <w:rPr>
                <w:rFonts w:hint="eastAsia" w:ascii="仿宋" w:hAnsi="仿宋" w:eastAsia="仿宋" w:cs="仿宋"/>
                <w:color w:val="000000"/>
                <w:kern w:val="0"/>
                <w:sz w:val="16"/>
                <w:szCs w:val="16"/>
                <w:bdr w:val="none" w:color="auto" w:sz="0" w:space="0"/>
                <w:lang w:val="en-US" w:eastAsia="zh-CN" w:bidi="ar"/>
              </w:rPr>
              <w:t>，应当组织协调运输经营单位，优先运送处置突发事件所需物资、设备、工具、应急救援人员和受到突发事件危害的人员。</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w:t>
            </w:r>
            <w:r>
              <w:rPr>
                <w:rFonts w:hint="eastAsia" w:ascii="黑体" w:hAnsi="宋体" w:eastAsia="黑体" w:cs="黑体"/>
                <w:color w:val="FF0000"/>
                <w:kern w:val="0"/>
                <w:sz w:val="16"/>
                <w:szCs w:val="16"/>
                <w:bdr w:val="none" w:color="auto" w:sz="0" w:space="0"/>
                <w:lang w:val="en-US" w:eastAsia="zh-CN" w:bidi="ar"/>
              </w:rPr>
              <w:t>履行统一领导职责或者组织处置突发事件的人民政府及其有关部门，应当为受突发事件影响无人照料的无民事行为能力人、限制民事行为能力人提供及时有效帮助；建立健全联系帮扶应急救援人员家庭制度，帮助解决实际困难。</w:t>
            </w:r>
          </w:p>
        </w:tc>
      </w:tr>
      <w:tr w14:paraId="3CE565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660E3C52">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第五十三条　履行统一领导职责或者组织处置突发事件的人民政府，应当按照有关规定统一、准确、及时发布有关突发事件事态发展和应急处置工作的信息。</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62204DB2">
            <w:pPr>
              <w:keepNext w:val="0"/>
              <w:keepLines w:val="0"/>
              <w:widowControl/>
              <w:suppressLineNumbers w:val="0"/>
              <w:wordWrap w:val="0"/>
              <w:jc w:val="left"/>
            </w:pPr>
          </w:p>
        </w:tc>
      </w:tr>
      <w:tr w14:paraId="25776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0CF2E581">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第五十五条</w:t>
            </w:r>
            <w:r>
              <w:rPr>
                <w:rFonts w:hint="eastAsia" w:ascii="仿宋" w:hAnsi="仿宋" w:eastAsia="仿宋" w:cs="仿宋"/>
                <w:color w:val="000000"/>
                <w:kern w:val="0"/>
                <w:sz w:val="16"/>
                <w:szCs w:val="16"/>
                <w:bdr w:val="none" w:color="auto" w:sz="0" w:space="0"/>
                <w:lang w:val="en-US" w:eastAsia="zh-CN" w:bidi="ar"/>
              </w:rPr>
              <w:t>　突发事件发生地的居民委员会、村民委员会和其他组织应当按照当地人民政府的决定、命令，进行宣传动员，组织群众开展自救</w:t>
            </w:r>
            <w:r>
              <w:rPr>
                <w:rFonts w:hint="eastAsia" w:ascii="黑体" w:hAnsi="宋体" w:eastAsia="黑体" w:cs="黑体"/>
                <w:color w:val="FF0000"/>
                <w:kern w:val="0"/>
                <w:sz w:val="16"/>
                <w:szCs w:val="16"/>
                <w:bdr w:val="none" w:color="auto" w:sz="0" w:space="0"/>
                <w:lang w:val="en-US" w:eastAsia="zh-CN" w:bidi="ar"/>
              </w:rPr>
              <w:t>和</w:t>
            </w:r>
            <w:r>
              <w:rPr>
                <w:rFonts w:hint="eastAsia" w:ascii="仿宋" w:hAnsi="仿宋" w:eastAsia="仿宋" w:cs="仿宋"/>
                <w:color w:val="000000"/>
                <w:kern w:val="0"/>
                <w:sz w:val="16"/>
                <w:szCs w:val="16"/>
                <w:bdr w:val="none" w:color="auto" w:sz="0" w:space="0"/>
                <w:lang w:val="en-US" w:eastAsia="zh-CN" w:bidi="ar"/>
              </w:rPr>
              <w:t>互救，协助维护社会秩序</w:t>
            </w:r>
            <w:r>
              <w:rPr>
                <w:rFonts w:hint="eastAsia" w:ascii="黑体" w:hAnsi="宋体" w:eastAsia="黑体" w:cs="黑体"/>
                <w:color w:val="FF0000"/>
                <w:kern w:val="0"/>
                <w:sz w:val="16"/>
                <w:szCs w:val="16"/>
                <w:bdr w:val="none" w:color="auto" w:sz="0" w:space="0"/>
                <w:lang w:val="en-US" w:eastAsia="zh-CN" w:bidi="ar"/>
              </w:rPr>
              <w:t>。</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61695291">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第七十七条</w:t>
            </w:r>
            <w:r>
              <w:rPr>
                <w:rFonts w:hint="eastAsia" w:ascii="仿宋" w:hAnsi="仿宋" w:eastAsia="仿宋" w:cs="仿宋"/>
                <w:color w:val="000000"/>
                <w:kern w:val="0"/>
                <w:sz w:val="16"/>
                <w:szCs w:val="16"/>
                <w:bdr w:val="none" w:color="auto" w:sz="0" w:space="0"/>
                <w:lang w:val="en-US" w:eastAsia="zh-CN" w:bidi="ar"/>
              </w:rPr>
              <w:t>　突发事件发生地的居民委员会、村民委员会和其他组织应当按照当地人民政府的决定、命令，进行宣传动员，组织群众开展自救</w:t>
            </w:r>
            <w:r>
              <w:rPr>
                <w:rFonts w:hint="eastAsia" w:ascii="黑体" w:hAnsi="宋体" w:eastAsia="黑体" w:cs="黑体"/>
                <w:color w:val="FF0000"/>
                <w:kern w:val="0"/>
                <w:sz w:val="16"/>
                <w:szCs w:val="16"/>
                <w:bdr w:val="none" w:color="auto" w:sz="0" w:space="0"/>
                <w:lang w:val="en-US" w:eastAsia="zh-CN" w:bidi="ar"/>
              </w:rPr>
              <w:t>与</w:t>
            </w:r>
            <w:r>
              <w:rPr>
                <w:rFonts w:hint="eastAsia" w:ascii="仿宋" w:hAnsi="仿宋" w:eastAsia="仿宋" w:cs="仿宋"/>
                <w:color w:val="000000"/>
                <w:kern w:val="0"/>
                <w:sz w:val="16"/>
                <w:szCs w:val="16"/>
                <w:bdr w:val="none" w:color="auto" w:sz="0" w:space="0"/>
                <w:lang w:val="en-US" w:eastAsia="zh-CN" w:bidi="ar"/>
              </w:rPr>
              <w:t>互救，协助维护社会秩序</w:t>
            </w:r>
            <w:r>
              <w:rPr>
                <w:rFonts w:hint="eastAsia" w:ascii="黑体" w:hAnsi="宋体" w:eastAsia="黑体" w:cs="黑体"/>
                <w:color w:val="FF0000"/>
                <w:kern w:val="0"/>
                <w:sz w:val="16"/>
                <w:szCs w:val="16"/>
                <w:bdr w:val="none" w:color="auto" w:sz="0" w:space="0"/>
                <w:lang w:val="en-US" w:eastAsia="zh-CN" w:bidi="ar"/>
              </w:rPr>
              <w:t>；情况紧急的，应当立即组织群众开展自救与互救等先期处置工作。</w:t>
            </w:r>
          </w:p>
        </w:tc>
      </w:tr>
      <w:tr w14:paraId="2A0F5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29DC0515">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第五十六条</w:t>
            </w:r>
            <w:r>
              <w:rPr>
                <w:rFonts w:hint="eastAsia" w:ascii="仿宋" w:hAnsi="仿宋" w:eastAsia="仿宋" w:cs="仿宋"/>
                <w:color w:val="000000"/>
                <w:kern w:val="0"/>
                <w:sz w:val="16"/>
                <w:szCs w:val="16"/>
                <w:bdr w:val="none" w:color="auto" w:sz="0" w:space="0"/>
                <w:lang w:val="en-US" w:eastAsia="zh-CN" w:bidi="ar"/>
              </w:rPr>
              <w:t>　受到自然灾害危害或者发生事故灾难、公共卫生事件的单位，应当立即组织本单位应急救援队伍和工作人员营救受害人员，疏散、撤离、安置受到威胁的人员，控制危险源，标明危险区域，封锁危险场所，并采取其他防止危害扩大的必要措施，同时向所在地县级人民政府报告；对因本单位的问题引发的或者主体是本单位人员的社会安全事件，有关单位应当按照规定上报情况，并迅速派出负责人赶赴现场开展劝解、疏导工作。</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突发事件发生地的其他单位应当服从人民政府发布的决定、命令，配合人民政府采取的应急处置措施，做好本单位的应急救援工作，并积极组织人员参加所在地的应急救援和处置工作。</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6FFCA66F">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第七十八条</w:t>
            </w:r>
            <w:r>
              <w:rPr>
                <w:rFonts w:hint="eastAsia" w:ascii="仿宋" w:hAnsi="仿宋" w:eastAsia="仿宋" w:cs="仿宋"/>
                <w:color w:val="000000"/>
                <w:kern w:val="0"/>
                <w:sz w:val="16"/>
                <w:szCs w:val="16"/>
                <w:bdr w:val="none" w:color="auto" w:sz="0" w:space="0"/>
                <w:lang w:val="en-US" w:eastAsia="zh-CN" w:bidi="ar"/>
              </w:rPr>
              <w:t>　受到自然灾害危害或者发生事故灾难、公共卫生事件的单位，应当立即组织本单位应急救援队伍和工作人员营救受害人员，疏散、撤离、安置受到威胁的人员，控制危险源，标明危险区域，封锁危险场所，并采取其他防止危害扩大的必要措施，同时向所在地县级人民政府报告；对因本单位的问题引发的或者主体是本单位人员的社会安全事件，有关单位应当按照规定上报情况，并迅速派出负责人赶赴现场开展劝解、疏导工作。</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突发事件发生地的其他单位应当服从人民政府发布的决定、命令，配合人民政府采取的应急处置措施，做好本单位的应急救援工作，并积极组织人员参加所在地的应急救援和处置工作。</w:t>
            </w:r>
          </w:p>
        </w:tc>
      </w:tr>
      <w:tr w14:paraId="6C0FD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69099B5D">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第五十七条</w:t>
            </w:r>
            <w:r>
              <w:rPr>
                <w:rFonts w:hint="eastAsia" w:ascii="仿宋" w:hAnsi="仿宋" w:eastAsia="仿宋" w:cs="仿宋"/>
                <w:color w:val="000000"/>
                <w:kern w:val="0"/>
                <w:sz w:val="16"/>
                <w:szCs w:val="16"/>
                <w:bdr w:val="none" w:color="auto" w:sz="0" w:space="0"/>
                <w:lang w:val="en-US" w:eastAsia="zh-CN" w:bidi="ar"/>
              </w:rPr>
              <w:t>　突发事件发生地的</w:t>
            </w:r>
            <w:r>
              <w:rPr>
                <w:rFonts w:hint="eastAsia" w:ascii="黑体" w:hAnsi="宋体" w:eastAsia="黑体" w:cs="黑体"/>
                <w:color w:val="FF0000"/>
                <w:kern w:val="0"/>
                <w:sz w:val="16"/>
                <w:szCs w:val="16"/>
                <w:bdr w:val="none" w:color="auto" w:sz="0" w:space="0"/>
                <w:lang w:val="en-US" w:eastAsia="zh-CN" w:bidi="ar"/>
              </w:rPr>
              <w:t>公民</w:t>
            </w:r>
            <w:r>
              <w:rPr>
                <w:rFonts w:hint="eastAsia" w:ascii="仿宋" w:hAnsi="仿宋" w:eastAsia="仿宋" w:cs="仿宋"/>
                <w:color w:val="000000"/>
                <w:kern w:val="0"/>
                <w:sz w:val="16"/>
                <w:szCs w:val="16"/>
                <w:bdr w:val="none" w:color="auto" w:sz="0" w:space="0"/>
                <w:lang w:val="en-US" w:eastAsia="zh-CN" w:bidi="ar"/>
              </w:rPr>
              <w:t>应当服从人民政府、居民委员会、村民委员会或者所属单位的指挥和安排，配合人民政府采取的应急处置措施，积极参加应急救援工作，协助维护社会秩序。</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4E103450">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第七十九条</w:t>
            </w:r>
            <w:r>
              <w:rPr>
                <w:rFonts w:hint="eastAsia" w:ascii="仿宋" w:hAnsi="仿宋" w:eastAsia="仿宋" w:cs="仿宋"/>
                <w:color w:val="000000"/>
                <w:kern w:val="0"/>
                <w:sz w:val="16"/>
                <w:szCs w:val="16"/>
                <w:bdr w:val="none" w:color="auto" w:sz="0" w:space="0"/>
                <w:lang w:val="en-US" w:eastAsia="zh-CN" w:bidi="ar"/>
              </w:rPr>
              <w:t>　突发事件发生地的</w:t>
            </w:r>
            <w:r>
              <w:rPr>
                <w:rFonts w:hint="eastAsia" w:ascii="黑体" w:hAnsi="宋体" w:eastAsia="黑体" w:cs="黑体"/>
                <w:color w:val="FF0000"/>
                <w:kern w:val="0"/>
                <w:sz w:val="16"/>
                <w:szCs w:val="16"/>
                <w:bdr w:val="none" w:color="auto" w:sz="0" w:space="0"/>
                <w:lang w:val="en-US" w:eastAsia="zh-CN" w:bidi="ar"/>
              </w:rPr>
              <w:t>个人</w:t>
            </w:r>
            <w:r>
              <w:rPr>
                <w:rFonts w:hint="eastAsia" w:ascii="仿宋" w:hAnsi="仿宋" w:eastAsia="仿宋" w:cs="仿宋"/>
                <w:color w:val="000000"/>
                <w:kern w:val="0"/>
                <w:sz w:val="16"/>
                <w:szCs w:val="16"/>
                <w:bdr w:val="none" w:color="auto" w:sz="0" w:space="0"/>
                <w:lang w:val="en-US" w:eastAsia="zh-CN" w:bidi="ar"/>
              </w:rPr>
              <w:t>应当</w:t>
            </w:r>
            <w:r>
              <w:rPr>
                <w:rFonts w:hint="eastAsia" w:ascii="黑体" w:hAnsi="宋体" w:eastAsia="黑体" w:cs="黑体"/>
                <w:color w:val="FF0000"/>
                <w:kern w:val="0"/>
                <w:sz w:val="16"/>
                <w:szCs w:val="16"/>
                <w:bdr w:val="none" w:color="auto" w:sz="0" w:space="0"/>
                <w:lang w:val="en-US" w:eastAsia="zh-CN" w:bidi="ar"/>
              </w:rPr>
              <w:t>依法</w:t>
            </w:r>
            <w:r>
              <w:rPr>
                <w:rFonts w:hint="eastAsia" w:ascii="仿宋" w:hAnsi="仿宋" w:eastAsia="仿宋" w:cs="仿宋"/>
                <w:color w:val="000000"/>
                <w:kern w:val="0"/>
                <w:sz w:val="16"/>
                <w:szCs w:val="16"/>
                <w:bdr w:val="none" w:color="auto" w:sz="0" w:space="0"/>
                <w:lang w:val="en-US" w:eastAsia="zh-CN" w:bidi="ar"/>
              </w:rPr>
              <w:t>服从人民政府、居民委员会、村民委员会或者所属单位的指挥和安排，配合人民政府采取的应急处置措施，积极参加应急救援工作，协助维护社会秩序。</w:t>
            </w:r>
          </w:p>
        </w:tc>
      </w:tr>
      <w:tr w14:paraId="5D42D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503AA1D1">
            <w:pPr>
              <w:keepNext w:val="0"/>
              <w:keepLines w:val="0"/>
              <w:widowControl/>
              <w:suppressLineNumbers w:val="0"/>
              <w:wordWrap w:val="0"/>
              <w:jc w:val="left"/>
            </w:pP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03ABF441">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第八十条　国家支持城乡社区组织健全应急工作机制，强化城乡社区综合服务设施和信息平台应急功能，加强与突发事件信息系统数据共享，增强突发事件应急处置中保障群众基本生活和服务群众能力。</w:t>
            </w:r>
          </w:p>
        </w:tc>
      </w:tr>
      <w:tr w14:paraId="46C14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331DABDB">
            <w:pPr>
              <w:keepNext w:val="0"/>
              <w:keepLines w:val="0"/>
              <w:widowControl/>
              <w:suppressLineNumbers w:val="0"/>
              <w:wordWrap w:val="0"/>
              <w:jc w:val="left"/>
            </w:pP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42CC4AD0">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第八十一条　国家采取措施，加强心理健康服务体系和人才队伍建设，支持引导心理健康服务人员和社会工作者对受突发事件影响的各类人群开展心理健康教育、心理评估、心理疏导、心理危机干预、心理行为问题诊治等心理援助工作。</w:t>
            </w:r>
          </w:p>
        </w:tc>
      </w:tr>
      <w:tr w14:paraId="43D88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0BCAAD8E">
            <w:pPr>
              <w:keepNext w:val="0"/>
              <w:keepLines w:val="0"/>
              <w:widowControl/>
              <w:suppressLineNumbers w:val="0"/>
              <w:wordWrap w:val="0"/>
              <w:jc w:val="left"/>
            </w:pP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7518A1BF">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第八十二条　对于突发事件遇难人员的遗体，应当按照法律和国家有关规定，科学规范处置，加强卫生防疫，维护逝者尊严。对于逝者的遗物应当妥善保管。</w:t>
            </w:r>
          </w:p>
        </w:tc>
      </w:tr>
      <w:tr w14:paraId="35244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2D6BC148">
            <w:pPr>
              <w:keepNext w:val="0"/>
              <w:keepLines w:val="0"/>
              <w:widowControl/>
              <w:suppressLineNumbers w:val="0"/>
              <w:wordWrap w:val="0"/>
              <w:jc w:val="left"/>
            </w:pP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625A7E38">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第八十三条　县级以上人民政府及其有关部门根据突发事件应对工作需要，在履行法定职责所必需的范围和限度内，可以要求公民、法人和其他组织提供应急处置与救援需要的信息。公民、法人和其他组织应当予以提供，法律另有规定的除外。县级以上人民政府及其有关部门对获取的相关信息，应当严格保密，并依法保护公民的通信自由和通信秘密。</w:t>
            </w:r>
          </w:p>
        </w:tc>
      </w:tr>
      <w:tr w14:paraId="1F26F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7393B35B">
            <w:pPr>
              <w:keepNext w:val="0"/>
              <w:keepLines w:val="0"/>
              <w:widowControl/>
              <w:suppressLineNumbers w:val="0"/>
              <w:wordWrap w:val="0"/>
              <w:jc w:val="left"/>
            </w:pP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181A9E71">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第八十四条　在突发事件应急处置中，有关单位和个人因依照本法规定配合突发事件应对工作或者履行相关义务，需要获取他人个人信息的，应当依照法律规定的程序和方式取得并确保信息安全，不得非法收集、使用、加工、传输他人个人信息，不得非法买卖、提供或者公开他人个人信息。</w:t>
            </w:r>
          </w:p>
        </w:tc>
      </w:tr>
      <w:tr w14:paraId="728A3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17F68322">
            <w:pPr>
              <w:keepNext w:val="0"/>
              <w:keepLines w:val="0"/>
              <w:widowControl/>
              <w:suppressLineNumbers w:val="0"/>
              <w:wordWrap w:val="0"/>
              <w:jc w:val="left"/>
            </w:pP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59C3FA8E">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第八十五条　因依法履行突发事件应对工作职责或者义务获取的个人信息，只能用于突发事件应对，并在突发事件应对工作结束后予以销毁。确因依法作为证据使用或者调查评估需要留存或者延期销毁的，应当按照规定进行合法性、必要性、安全性评估，并采取相应保护和处理措施，严格依法使用。</w:t>
            </w:r>
          </w:p>
        </w:tc>
      </w:tr>
      <w:tr w14:paraId="51EA9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center"/>
          </w:tcPr>
          <w:p w14:paraId="502F0D2D">
            <w:pPr>
              <w:pStyle w:val="3"/>
              <w:keepNext w:val="0"/>
              <w:keepLines w:val="0"/>
              <w:widowControl/>
              <w:suppressLineNumbers w:val="0"/>
              <w:wordWrap w:val="0"/>
              <w:spacing w:line="320" w:lineRule="atLeast"/>
              <w:jc w:val="center"/>
            </w:pPr>
            <w:r>
              <w:rPr>
                <w:rFonts w:hint="eastAsia" w:ascii="黑体" w:hAnsi="宋体" w:eastAsia="黑体" w:cs="黑体"/>
                <w:color w:val="FF0000"/>
                <w:sz w:val="16"/>
                <w:szCs w:val="16"/>
                <w:bdr w:val="none" w:color="auto" w:sz="0" w:space="0"/>
              </w:rPr>
              <w:t>第五章 </w:t>
            </w:r>
            <w:r>
              <w:rPr>
                <w:rFonts w:hint="default" w:ascii="仿宋_GB2312" w:eastAsia="仿宋_GB2312" w:cs="仿宋_GB2312"/>
                <w:color w:val="000000"/>
                <w:sz w:val="16"/>
                <w:szCs w:val="16"/>
                <w:bdr w:val="none" w:color="auto" w:sz="0" w:space="0"/>
              </w:rPr>
              <w:t>事后恢复与重建　</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center"/>
          </w:tcPr>
          <w:p w14:paraId="6C1E37F1">
            <w:pPr>
              <w:pStyle w:val="3"/>
              <w:keepNext w:val="0"/>
              <w:keepLines w:val="0"/>
              <w:widowControl/>
              <w:suppressLineNumbers w:val="0"/>
              <w:wordWrap w:val="0"/>
              <w:spacing w:line="320" w:lineRule="atLeast"/>
              <w:jc w:val="center"/>
            </w:pPr>
            <w:r>
              <w:rPr>
                <w:rFonts w:hint="eastAsia" w:ascii="黑体" w:hAnsi="宋体" w:eastAsia="黑体" w:cs="黑体"/>
                <w:color w:val="FF0000"/>
                <w:sz w:val="16"/>
                <w:szCs w:val="16"/>
                <w:bdr w:val="none" w:color="auto" w:sz="0" w:space="0"/>
              </w:rPr>
              <w:t>第六章 </w:t>
            </w:r>
            <w:r>
              <w:rPr>
                <w:rFonts w:hint="default" w:ascii="仿宋_GB2312" w:eastAsia="仿宋_GB2312" w:cs="仿宋_GB2312"/>
                <w:color w:val="000000"/>
                <w:sz w:val="16"/>
                <w:szCs w:val="16"/>
                <w:bdr w:val="none" w:color="auto" w:sz="0" w:space="0"/>
              </w:rPr>
              <w:t>事后恢复与重建　</w:t>
            </w:r>
          </w:p>
        </w:tc>
      </w:tr>
      <w:tr w14:paraId="5A85A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5FFDB24E">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第五十八条</w:t>
            </w:r>
            <w:r>
              <w:rPr>
                <w:rFonts w:hint="eastAsia" w:ascii="仿宋" w:hAnsi="仿宋" w:eastAsia="仿宋" w:cs="仿宋"/>
                <w:color w:val="000000"/>
                <w:kern w:val="0"/>
                <w:sz w:val="16"/>
                <w:szCs w:val="16"/>
                <w:bdr w:val="none" w:color="auto" w:sz="0" w:space="0"/>
                <w:lang w:val="en-US" w:eastAsia="zh-CN" w:bidi="ar"/>
              </w:rPr>
              <w:t>　突发事件的威胁和危害得到控制或者消除后，履行统一领导职责或者组织处置突发事件的人民政府应当停止执行依照本法规定采取的应急处置措施，同时采取或者继续实施必要措施，防止发生自然灾害、事故灾难、公共卫生事件的次生、衍生事件或者重新引发社会安全事件</w:t>
            </w:r>
            <w:r>
              <w:rPr>
                <w:rFonts w:hint="eastAsia" w:ascii="黑体" w:hAnsi="宋体" w:eastAsia="黑体" w:cs="黑体"/>
                <w:color w:val="FF0000"/>
                <w:kern w:val="0"/>
                <w:sz w:val="16"/>
                <w:szCs w:val="16"/>
                <w:bdr w:val="none" w:color="auto" w:sz="0" w:space="0"/>
                <w:lang w:val="en-US" w:eastAsia="zh-CN" w:bidi="ar"/>
              </w:rPr>
              <w:t>。</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61111888">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第八十六条</w:t>
            </w:r>
            <w:r>
              <w:rPr>
                <w:rFonts w:hint="eastAsia" w:ascii="仿宋" w:hAnsi="仿宋" w:eastAsia="仿宋" w:cs="仿宋"/>
                <w:color w:val="000000"/>
                <w:kern w:val="0"/>
                <w:sz w:val="16"/>
                <w:szCs w:val="16"/>
                <w:bdr w:val="none" w:color="auto" w:sz="0" w:space="0"/>
                <w:lang w:val="en-US" w:eastAsia="zh-CN" w:bidi="ar"/>
              </w:rPr>
              <w:t>　突发事件的威胁和危害得到控制或者消除后，履行统一领导职责或者组织处置突发事件的人民政府应当</w:t>
            </w:r>
            <w:r>
              <w:rPr>
                <w:rFonts w:hint="eastAsia" w:ascii="黑体" w:hAnsi="宋体" w:eastAsia="黑体" w:cs="黑体"/>
                <w:color w:val="FF0000"/>
                <w:kern w:val="0"/>
                <w:sz w:val="16"/>
                <w:szCs w:val="16"/>
                <w:bdr w:val="none" w:color="auto" w:sz="0" w:space="0"/>
                <w:lang w:val="en-US" w:eastAsia="zh-CN" w:bidi="ar"/>
              </w:rPr>
              <w:t>宣布解除应急响应，</w:t>
            </w:r>
            <w:r>
              <w:rPr>
                <w:rFonts w:hint="eastAsia" w:ascii="仿宋" w:hAnsi="仿宋" w:eastAsia="仿宋" w:cs="仿宋"/>
                <w:color w:val="000000"/>
                <w:kern w:val="0"/>
                <w:sz w:val="16"/>
                <w:szCs w:val="16"/>
                <w:bdr w:val="none" w:color="auto" w:sz="0" w:space="0"/>
                <w:lang w:val="en-US" w:eastAsia="zh-CN" w:bidi="ar"/>
              </w:rPr>
              <w:t>停止执行依照本法规定采取的应急处置措施，同时采取或者继续实施必要措施，防止发生自然灾害、事故灾难、公共卫生事件的次生、衍生事件或者重新引发社会安全事件</w:t>
            </w:r>
            <w:r>
              <w:rPr>
                <w:rFonts w:hint="eastAsia" w:ascii="黑体" w:hAnsi="宋体" w:eastAsia="黑体" w:cs="黑体"/>
                <w:color w:val="FF0000"/>
                <w:kern w:val="0"/>
                <w:sz w:val="16"/>
                <w:szCs w:val="16"/>
                <w:bdr w:val="none" w:color="auto" w:sz="0" w:space="0"/>
                <w:lang w:val="en-US" w:eastAsia="zh-CN" w:bidi="ar"/>
              </w:rPr>
              <w:t>，组织受影响地区尽快恢复社会秩序。</w:t>
            </w:r>
          </w:p>
        </w:tc>
      </w:tr>
      <w:tr w14:paraId="741B0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67227639">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第五十九条</w:t>
            </w:r>
            <w:r>
              <w:rPr>
                <w:rFonts w:hint="eastAsia" w:ascii="仿宋" w:hAnsi="仿宋" w:eastAsia="仿宋" w:cs="仿宋"/>
                <w:color w:val="000000"/>
                <w:kern w:val="0"/>
                <w:sz w:val="16"/>
                <w:szCs w:val="16"/>
                <w:bdr w:val="none" w:color="auto" w:sz="0" w:space="0"/>
                <w:lang w:val="en-US" w:eastAsia="zh-CN" w:bidi="ar"/>
              </w:rPr>
              <w:t>　突发事件应急处置工作结束后，履行统一领导职责的人民政府应当立即组织对突发事件造成的损失进行评估，</w:t>
            </w:r>
            <w:r>
              <w:rPr>
                <w:rFonts w:hint="eastAsia" w:ascii="黑体" w:hAnsi="宋体" w:eastAsia="黑体" w:cs="黑体"/>
                <w:color w:val="FF0000"/>
                <w:kern w:val="0"/>
                <w:sz w:val="16"/>
                <w:szCs w:val="16"/>
                <w:bdr w:val="none" w:color="auto" w:sz="0" w:space="0"/>
                <w:lang w:val="en-US" w:eastAsia="zh-CN" w:bidi="ar"/>
              </w:rPr>
              <w:t>组织受影响地区尽快恢复生产、生活、工作和社会秩序，</w:t>
            </w:r>
            <w:r>
              <w:rPr>
                <w:rFonts w:hint="eastAsia" w:ascii="仿宋" w:hAnsi="仿宋" w:eastAsia="仿宋" w:cs="仿宋"/>
                <w:color w:val="000000"/>
                <w:kern w:val="0"/>
                <w:sz w:val="16"/>
                <w:szCs w:val="16"/>
                <w:bdr w:val="none" w:color="auto" w:sz="0" w:space="0"/>
                <w:lang w:val="en-US" w:eastAsia="zh-CN" w:bidi="ar"/>
              </w:rPr>
              <w:t>制定恢复重建计划，并向上一级人民政府报告。</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受突发事件影响地区的人民政府应当及时组织和协调公安、交通、铁路、民航、</w:t>
            </w:r>
            <w:r>
              <w:rPr>
                <w:rFonts w:hint="eastAsia" w:ascii="黑体" w:hAnsi="宋体" w:eastAsia="黑体" w:cs="黑体"/>
                <w:color w:val="FF0000"/>
                <w:kern w:val="0"/>
                <w:sz w:val="16"/>
                <w:szCs w:val="16"/>
                <w:bdr w:val="none" w:color="auto" w:sz="0" w:space="0"/>
                <w:lang w:val="en-US" w:eastAsia="zh-CN" w:bidi="ar"/>
              </w:rPr>
              <w:t>邮电、</w:t>
            </w:r>
            <w:r>
              <w:rPr>
                <w:rFonts w:hint="eastAsia" w:ascii="仿宋" w:hAnsi="仿宋" w:eastAsia="仿宋" w:cs="仿宋"/>
                <w:color w:val="000000"/>
                <w:kern w:val="0"/>
                <w:sz w:val="16"/>
                <w:szCs w:val="16"/>
                <w:bdr w:val="none" w:color="auto" w:sz="0" w:space="0"/>
                <w:lang w:val="en-US" w:eastAsia="zh-CN" w:bidi="ar"/>
              </w:rPr>
              <w:t>建设等有关部门恢复社会</w:t>
            </w:r>
            <w:r>
              <w:rPr>
                <w:rFonts w:hint="eastAsia" w:ascii="黑体" w:hAnsi="宋体" w:eastAsia="黑体" w:cs="黑体"/>
                <w:color w:val="FF0000"/>
                <w:kern w:val="0"/>
                <w:sz w:val="16"/>
                <w:szCs w:val="16"/>
                <w:bdr w:val="none" w:color="auto" w:sz="0" w:space="0"/>
                <w:lang w:val="en-US" w:eastAsia="zh-CN" w:bidi="ar"/>
              </w:rPr>
              <w:t>治安</w:t>
            </w:r>
            <w:r>
              <w:rPr>
                <w:rFonts w:hint="eastAsia" w:ascii="仿宋" w:hAnsi="仿宋" w:eastAsia="仿宋" w:cs="仿宋"/>
                <w:color w:val="000000"/>
                <w:kern w:val="0"/>
                <w:sz w:val="16"/>
                <w:szCs w:val="16"/>
                <w:bdr w:val="none" w:color="auto" w:sz="0" w:space="0"/>
                <w:lang w:val="en-US" w:eastAsia="zh-CN" w:bidi="ar"/>
              </w:rPr>
              <w:t>秩序，尽快修复被损坏的交通、通信、供水、排水、供电、供气、供热等公共设施。</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53BDBC1B">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第八十七条</w:t>
            </w:r>
            <w:r>
              <w:rPr>
                <w:rFonts w:hint="eastAsia" w:ascii="仿宋" w:hAnsi="仿宋" w:eastAsia="仿宋" w:cs="仿宋"/>
                <w:color w:val="000000"/>
                <w:kern w:val="0"/>
                <w:sz w:val="16"/>
                <w:szCs w:val="16"/>
                <w:bdr w:val="none" w:color="auto" w:sz="0" w:space="0"/>
                <w:lang w:val="en-US" w:eastAsia="zh-CN" w:bidi="ar"/>
              </w:rPr>
              <w:t>　突发事件应急处置工作结束后，履行统一领导职责的人民政府应当立即组织对突发事件造成的</w:t>
            </w:r>
            <w:r>
              <w:rPr>
                <w:rFonts w:hint="eastAsia" w:ascii="黑体" w:hAnsi="宋体" w:eastAsia="黑体" w:cs="黑体"/>
                <w:color w:val="FF0000"/>
                <w:kern w:val="0"/>
                <w:sz w:val="16"/>
                <w:szCs w:val="16"/>
                <w:bdr w:val="none" w:color="auto" w:sz="0" w:space="0"/>
                <w:lang w:val="en-US" w:eastAsia="zh-CN" w:bidi="ar"/>
              </w:rPr>
              <w:t>影响和</w:t>
            </w:r>
            <w:r>
              <w:rPr>
                <w:rFonts w:hint="eastAsia" w:ascii="仿宋" w:hAnsi="仿宋" w:eastAsia="仿宋" w:cs="仿宋"/>
                <w:color w:val="000000"/>
                <w:kern w:val="0"/>
                <w:sz w:val="16"/>
                <w:szCs w:val="16"/>
                <w:bdr w:val="none" w:color="auto" w:sz="0" w:space="0"/>
                <w:lang w:val="en-US" w:eastAsia="zh-CN" w:bidi="ar"/>
              </w:rPr>
              <w:t>损失进行</w:t>
            </w:r>
            <w:r>
              <w:rPr>
                <w:rFonts w:hint="eastAsia" w:ascii="黑体" w:hAnsi="宋体" w:eastAsia="黑体" w:cs="黑体"/>
                <w:color w:val="FF0000"/>
                <w:kern w:val="0"/>
                <w:sz w:val="16"/>
                <w:szCs w:val="16"/>
                <w:bdr w:val="none" w:color="auto" w:sz="0" w:space="0"/>
                <w:lang w:val="en-US" w:eastAsia="zh-CN" w:bidi="ar"/>
              </w:rPr>
              <w:t>调查</w:t>
            </w:r>
            <w:r>
              <w:rPr>
                <w:rFonts w:hint="eastAsia" w:ascii="仿宋" w:hAnsi="仿宋" w:eastAsia="仿宋" w:cs="仿宋"/>
                <w:color w:val="000000"/>
                <w:kern w:val="0"/>
                <w:sz w:val="16"/>
                <w:szCs w:val="16"/>
                <w:bdr w:val="none" w:color="auto" w:sz="0" w:space="0"/>
                <w:lang w:val="en-US" w:eastAsia="zh-CN" w:bidi="ar"/>
              </w:rPr>
              <w:t>评估，制定恢复重建计划，并向上一级人民政府报告。</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受突发事件影响地区的人民政府应当及时组织和协调</w:t>
            </w:r>
            <w:r>
              <w:rPr>
                <w:rFonts w:hint="eastAsia" w:ascii="黑体" w:hAnsi="宋体" w:eastAsia="黑体" w:cs="黑体"/>
                <w:color w:val="FF0000"/>
                <w:kern w:val="0"/>
                <w:sz w:val="16"/>
                <w:szCs w:val="16"/>
                <w:bdr w:val="none" w:color="auto" w:sz="0" w:space="0"/>
                <w:lang w:val="en-US" w:eastAsia="zh-CN" w:bidi="ar"/>
              </w:rPr>
              <w:t>应急管理、卫生健康、</w:t>
            </w:r>
            <w:r>
              <w:rPr>
                <w:rFonts w:hint="eastAsia" w:ascii="仿宋" w:hAnsi="仿宋" w:eastAsia="仿宋" w:cs="仿宋"/>
                <w:color w:val="000000"/>
                <w:kern w:val="0"/>
                <w:sz w:val="16"/>
                <w:szCs w:val="16"/>
                <w:bdr w:val="none" w:color="auto" w:sz="0" w:space="0"/>
                <w:lang w:val="en-US" w:eastAsia="zh-CN" w:bidi="ar"/>
              </w:rPr>
              <w:t>公安、交通、铁路、民航、</w:t>
            </w:r>
            <w:r>
              <w:rPr>
                <w:rFonts w:hint="eastAsia" w:ascii="黑体" w:hAnsi="宋体" w:eastAsia="黑体" w:cs="黑体"/>
                <w:color w:val="FF0000"/>
                <w:kern w:val="0"/>
                <w:sz w:val="16"/>
                <w:szCs w:val="16"/>
                <w:bdr w:val="none" w:color="auto" w:sz="0" w:space="0"/>
                <w:lang w:val="en-US" w:eastAsia="zh-CN" w:bidi="ar"/>
              </w:rPr>
              <w:t>邮政、电信、</w:t>
            </w:r>
            <w:r>
              <w:rPr>
                <w:rFonts w:hint="eastAsia" w:ascii="仿宋" w:hAnsi="仿宋" w:eastAsia="仿宋" w:cs="仿宋"/>
                <w:color w:val="000000"/>
                <w:kern w:val="0"/>
                <w:sz w:val="16"/>
                <w:szCs w:val="16"/>
                <w:bdr w:val="none" w:color="auto" w:sz="0" w:space="0"/>
                <w:lang w:val="en-US" w:eastAsia="zh-CN" w:bidi="ar"/>
              </w:rPr>
              <w:t>建设</w:t>
            </w:r>
            <w:r>
              <w:rPr>
                <w:rFonts w:hint="eastAsia" w:ascii="黑体" w:hAnsi="宋体" w:eastAsia="黑体" w:cs="黑体"/>
                <w:color w:val="FF0000"/>
                <w:kern w:val="0"/>
                <w:sz w:val="16"/>
                <w:szCs w:val="16"/>
                <w:bdr w:val="none" w:color="auto" w:sz="0" w:space="0"/>
                <w:lang w:val="en-US" w:eastAsia="zh-CN" w:bidi="ar"/>
              </w:rPr>
              <w:t>、生态环境、水利、能源、广播电视</w:t>
            </w:r>
            <w:r>
              <w:rPr>
                <w:rFonts w:hint="eastAsia" w:ascii="仿宋" w:hAnsi="仿宋" w:eastAsia="仿宋" w:cs="仿宋"/>
                <w:color w:val="000000"/>
                <w:kern w:val="0"/>
                <w:sz w:val="16"/>
                <w:szCs w:val="16"/>
                <w:bdr w:val="none" w:color="auto" w:sz="0" w:space="0"/>
                <w:lang w:val="en-US" w:eastAsia="zh-CN" w:bidi="ar"/>
              </w:rPr>
              <w:t>等有关部门恢复社会秩序，尽快修复被损坏的交通、通信、供水、排水、供电、供气、供热</w:t>
            </w:r>
            <w:r>
              <w:rPr>
                <w:rFonts w:hint="eastAsia" w:ascii="黑体" w:hAnsi="宋体" w:eastAsia="黑体" w:cs="黑体"/>
                <w:color w:val="FF0000"/>
                <w:kern w:val="0"/>
                <w:sz w:val="16"/>
                <w:szCs w:val="16"/>
                <w:bdr w:val="none" w:color="auto" w:sz="0" w:space="0"/>
                <w:lang w:val="en-US" w:eastAsia="zh-CN" w:bidi="ar"/>
              </w:rPr>
              <w:t>、医疗卫生、水利、广播电视</w:t>
            </w:r>
            <w:r>
              <w:rPr>
                <w:rFonts w:hint="eastAsia" w:ascii="仿宋" w:hAnsi="仿宋" w:eastAsia="仿宋" w:cs="仿宋"/>
                <w:color w:val="000000"/>
                <w:kern w:val="0"/>
                <w:sz w:val="16"/>
                <w:szCs w:val="16"/>
                <w:bdr w:val="none" w:color="auto" w:sz="0" w:space="0"/>
                <w:lang w:val="en-US" w:eastAsia="zh-CN" w:bidi="ar"/>
              </w:rPr>
              <w:t>等公共设施。</w:t>
            </w:r>
          </w:p>
        </w:tc>
      </w:tr>
      <w:tr w14:paraId="639DC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073A032C">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第六十条</w:t>
            </w:r>
            <w:r>
              <w:rPr>
                <w:rFonts w:hint="eastAsia" w:ascii="仿宋" w:hAnsi="仿宋" w:eastAsia="仿宋" w:cs="仿宋"/>
                <w:color w:val="000000"/>
                <w:kern w:val="0"/>
                <w:sz w:val="16"/>
                <w:szCs w:val="16"/>
                <w:bdr w:val="none" w:color="auto" w:sz="0" w:space="0"/>
                <w:lang w:val="en-US" w:eastAsia="zh-CN" w:bidi="ar"/>
              </w:rPr>
              <w:t>　受突发事件影响地区的人民政府开展恢复重建工作需要上一级人民政府支持的，可以向上一级人民政府提出请求。上一级人民政府应当根据受影响地区遭受的损失和实际情况，提供资金、物资支持和技术指导，组织其他地区提供资金、物资和人力支援。</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52DDB899">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第八十八条</w:t>
            </w:r>
            <w:r>
              <w:rPr>
                <w:rFonts w:hint="eastAsia" w:ascii="仿宋" w:hAnsi="仿宋" w:eastAsia="仿宋" w:cs="仿宋"/>
                <w:color w:val="000000"/>
                <w:kern w:val="0"/>
                <w:sz w:val="16"/>
                <w:szCs w:val="16"/>
                <w:bdr w:val="none" w:color="auto" w:sz="0" w:space="0"/>
                <w:lang w:val="en-US" w:eastAsia="zh-CN" w:bidi="ar"/>
              </w:rPr>
              <w:t>　受突发事件影响地区的人民政府开展恢复重建工作需要上一级人民政府支持的，可以向上一级人民政府提出请求。上一级人民政府应当根据受影响地区遭受的损失和实际情况，提供资金、物资支持和技术指导，组织</w:t>
            </w:r>
            <w:r>
              <w:rPr>
                <w:rFonts w:hint="eastAsia" w:ascii="黑体" w:hAnsi="宋体" w:eastAsia="黑体" w:cs="黑体"/>
                <w:color w:val="FF0000"/>
                <w:kern w:val="0"/>
                <w:sz w:val="16"/>
                <w:szCs w:val="16"/>
                <w:bdr w:val="none" w:color="auto" w:sz="0" w:space="0"/>
                <w:lang w:val="en-US" w:eastAsia="zh-CN" w:bidi="ar"/>
              </w:rPr>
              <w:t>协调</w:t>
            </w:r>
            <w:r>
              <w:rPr>
                <w:rFonts w:hint="eastAsia" w:ascii="仿宋" w:hAnsi="仿宋" w:eastAsia="仿宋" w:cs="仿宋"/>
                <w:color w:val="000000"/>
                <w:kern w:val="0"/>
                <w:sz w:val="16"/>
                <w:szCs w:val="16"/>
                <w:bdr w:val="none" w:color="auto" w:sz="0" w:space="0"/>
                <w:lang w:val="en-US" w:eastAsia="zh-CN" w:bidi="ar"/>
              </w:rPr>
              <w:t>其他地区</w:t>
            </w:r>
            <w:r>
              <w:rPr>
                <w:rFonts w:hint="eastAsia" w:ascii="黑体" w:hAnsi="宋体" w:eastAsia="黑体" w:cs="黑体"/>
                <w:color w:val="FF0000"/>
                <w:kern w:val="0"/>
                <w:sz w:val="16"/>
                <w:szCs w:val="16"/>
                <w:bdr w:val="none" w:color="auto" w:sz="0" w:space="0"/>
                <w:lang w:val="en-US" w:eastAsia="zh-CN" w:bidi="ar"/>
              </w:rPr>
              <w:t>和有关方面</w:t>
            </w:r>
            <w:r>
              <w:rPr>
                <w:rFonts w:hint="eastAsia" w:ascii="仿宋" w:hAnsi="仿宋" w:eastAsia="仿宋" w:cs="仿宋"/>
                <w:color w:val="000000"/>
                <w:kern w:val="0"/>
                <w:sz w:val="16"/>
                <w:szCs w:val="16"/>
                <w:bdr w:val="none" w:color="auto" w:sz="0" w:space="0"/>
                <w:lang w:val="en-US" w:eastAsia="zh-CN" w:bidi="ar"/>
              </w:rPr>
              <w:t>提供资金、物资和人力支援。</w:t>
            </w:r>
          </w:p>
        </w:tc>
      </w:tr>
      <w:tr w14:paraId="3F669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0" w:hRule="atLeast"/>
          <w:tblCellSpacing w:w="0" w:type="dxa"/>
          <w:jc w:val="center"/>
        </w:trPr>
        <w:tc>
          <w:tcPr>
            <w:tcW w:w="3612" w:type="dxa"/>
            <w:vMerge w:val="restart"/>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5DAFE22F">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第六十一条</w:t>
            </w:r>
            <w:r>
              <w:rPr>
                <w:rFonts w:hint="eastAsia" w:ascii="仿宋" w:hAnsi="仿宋" w:eastAsia="仿宋" w:cs="仿宋"/>
                <w:color w:val="000000"/>
                <w:kern w:val="0"/>
                <w:sz w:val="16"/>
                <w:szCs w:val="16"/>
                <w:bdr w:val="none" w:color="auto" w:sz="0" w:space="0"/>
                <w:lang w:val="en-US" w:eastAsia="zh-CN" w:bidi="ar"/>
              </w:rPr>
              <w:t>　国务院根据受突发事件影响地区遭受损失的情况，制定扶持该地区有关行业发展的优惠政策。</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受突发事件影响地区的人民政府应当根据本地区遭受损失的情况，制定救助、补偿、抚慰、抚恤、安置等善后工作计划并组织实施，妥善解决因处置突发事件引发的矛盾</w:t>
            </w:r>
            <w:r>
              <w:rPr>
                <w:rFonts w:hint="eastAsia" w:ascii="黑体" w:hAnsi="宋体" w:eastAsia="黑体" w:cs="黑体"/>
                <w:color w:val="FF0000"/>
                <w:kern w:val="0"/>
                <w:sz w:val="16"/>
                <w:szCs w:val="16"/>
                <w:bdr w:val="none" w:color="auto" w:sz="0" w:space="0"/>
                <w:lang w:val="en-US" w:eastAsia="zh-CN" w:bidi="ar"/>
              </w:rPr>
              <w:t>和</w:t>
            </w:r>
            <w:r>
              <w:rPr>
                <w:rFonts w:hint="eastAsia" w:ascii="仿宋" w:hAnsi="仿宋" w:eastAsia="仿宋" w:cs="仿宋"/>
                <w:color w:val="000000"/>
                <w:kern w:val="0"/>
                <w:sz w:val="16"/>
                <w:szCs w:val="16"/>
                <w:bdr w:val="none" w:color="auto" w:sz="0" w:space="0"/>
                <w:lang w:val="en-US" w:eastAsia="zh-CN" w:bidi="ar"/>
              </w:rPr>
              <w:t>纠纷。</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公民参加应急救援工作或者协助维护社会秩序期间，其</w:t>
            </w:r>
            <w:r>
              <w:rPr>
                <w:rFonts w:hint="eastAsia" w:ascii="黑体" w:hAnsi="宋体" w:eastAsia="黑体" w:cs="黑体"/>
                <w:color w:val="FF0000"/>
                <w:kern w:val="0"/>
                <w:sz w:val="16"/>
                <w:szCs w:val="16"/>
                <w:bdr w:val="none" w:color="auto" w:sz="0" w:space="0"/>
                <w:lang w:val="en-US" w:eastAsia="zh-CN" w:bidi="ar"/>
              </w:rPr>
              <w:t>在本单位的</w:t>
            </w:r>
            <w:r>
              <w:rPr>
                <w:rFonts w:hint="eastAsia" w:ascii="仿宋" w:hAnsi="仿宋" w:eastAsia="仿宋" w:cs="仿宋"/>
                <w:color w:val="000000"/>
                <w:kern w:val="0"/>
                <w:sz w:val="16"/>
                <w:szCs w:val="16"/>
                <w:bdr w:val="none" w:color="auto" w:sz="0" w:space="0"/>
                <w:lang w:val="en-US" w:eastAsia="zh-CN" w:bidi="ar"/>
              </w:rPr>
              <w:t>工资待遇和福利不变</w:t>
            </w:r>
            <w:r>
              <w:rPr>
                <w:rFonts w:hint="eastAsia" w:ascii="黑体" w:hAnsi="宋体" w:eastAsia="黑体" w:cs="黑体"/>
                <w:color w:val="FF0000"/>
                <w:kern w:val="0"/>
                <w:sz w:val="16"/>
                <w:szCs w:val="16"/>
                <w:bdr w:val="none" w:color="auto" w:sz="0" w:space="0"/>
                <w:lang w:val="en-US" w:eastAsia="zh-CN" w:bidi="ar"/>
              </w:rPr>
              <w:t>；表现突出、成绩显著的，由县级以上人民政府给予表彰或者奖励。</w:t>
            </w:r>
            <w:r>
              <w:rPr>
                <w:rFonts w:hint="eastAsia" w:ascii="黑体" w:hAnsi="宋体" w:eastAsia="黑体" w:cs="黑体"/>
                <w:color w:val="FF0000"/>
                <w:kern w:val="0"/>
                <w:sz w:val="16"/>
                <w:szCs w:val="16"/>
                <w:bdr w:val="none" w:color="auto" w:sz="0" w:space="0"/>
                <w:lang w:val="en-US" w:eastAsia="zh-CN" w:bidi="ar"/>
              </w:rPr>
              <w:br w:type="textWrapping"/>
            </w:r>
            <w:r>
              <w:rPr>
                <w:rFonts w:hint="eastAsia" w:ascii="黑体" w:hAnsi="宋体" w:eastAsia="黑体" w:cs="黑体"/>
                <w:color w:val="FF0000"/>
                <w:kern w:val="0"/>
                <w:sz w:val="16"/>
                <w:szCs w:val="16"/>
                <w:bdr w:val="none" w:color="auto" w:sz="0" w:space="0"/>
                <w:lang w:val="en-US" w:eastAsia="zh-CN" w:bidi="ar"/>
              </w:rPr>
              <w:t>　　</w:t>
            </w:r>
            <w:r>
              <w:rPr>
                <w:rFonts w:hint="eastAsia" w:ascii="仿宋" w:hAnsi="仿宋" w:eastAsia="仿宋" w:cs="仿宋"/>
                <w:color w:val="000000"/>
                <w:kern w:val="0"/>
                <w:sz w:val="16"/>
                <w:szCs w:val="16"/>
                <w:bdr w:val="none" w:color="auto" w:sz="0" w:space="0"/>
                <w:lang w:val="en-US" w:eastAsia="zh-CN" w:bidi="ar"/>
              </w:rPr>
              <w:t>县级以上人民政府对在应急救援工作中伤亡的人员依法</w:t>
            </w:r>
            <w:r>
              <w:rPr>
                <w:rFonts w:hint="eastAsia" w:ascii="黑体" w:hAnsi="宋体" w:eastAsia="黑体" w:cs="黑体"/>
                <w:color w:val="FF0000"/>
                <w:kern w:val="0"/>
                <w:sz w:val="16"/>
                <w:szCs w:val="16"/>
                <w:bdr w:val="none" w:color="auto" w:sz="0" w:space="0"/>
                <w:lang w:val="en-US" w:eastAsia="zh-CN" w:bidi="ar"/>
              </w:rPr>
              <w:t>给予抚恤。</w:t>
            </w:r>
          </w:p>
        </w:tc>
        <w:tc>
          <w:tcPr>
            <w:tcW w:w="3720" w:type="dxa"/>
            <w:vMerge w:val="restart"/>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4127E318">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第八十九条</w:t>
            </w:r>
            <w:r>
              <w:rPr>
                <w:rFonts w:hint="eastAsia" w:ascii="仿宋" w:hAnsi="仿宋" w:eastAsia="仿宋" w:cs="仿宋"/>
                <w:color w:val="000000"/>
                <w:kern w:val="0"/>
                <w:sz w:val="16"/>
                <w:szCs w:val="16"/>
                <w:bdr w:val="none" w:color="auto" w:sz="0" w:space="0"/>
                <w:lang w:val="en-US" w:eastAsia="zh-CN" w:bidi="ar"/>
              </w:rPr>
              <w:t>　国务院根据受突发事件影响地区遭受损失的情况，制定扶持该地区有关行业发展的优惠政策。</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受突发事件影响地区的人民政府应当根据本地区遭受</w:t>
            </w:r>
            <w:r>
              <w:rPr>
                <w:rFonts w:hint="eastAsia" w:ascii="黑体" w:hAnsi="宋体" w:eastAsia="黑体" w:cs="黑体"/>
                <w:color w:val="FF0000"/>
                <w:kern w:val="0"/>
                <w:sz w:val="16"/>
                <w:szCs w:val="16"/>
                <w:bdr w:val="none" w:color="auto" w:sz="0" w:space="0"/>
                <w:lang w:val="en-US" w:eastAsia="zh-CN" w:bidi="ar"/>
              </w:rPr>
              <w:t>的</w:t>
            </w:r>
            <w:r>
              <w:rPr>
                <w:rFonts w:hint="eastAsia" w:ascii="仿宋" w:hAnsi="仿宋" w:eastAsia="仿宋" w:cs="仿宋"/>
                <w:color w:val="000000"/>
                <w:kern w:val="0"/>
                <w:sz w:val="16"/>
                <w:szCs w:val="16"/>
                <w:bdr w:val="none" w:color="auto" w:sz="0" w:space="0"/>
                <w:lang w:val="en-US" w:eastAsia="zh-CN" w:bidi="ar"/>
              </w:rPr>
              <w:t>损失</w:t>
            </w:r>
            <w:r>
              <w:rPr>
                <w:rFonts w:hint="eastAsia" w:ascii="黑体" w:hAnsi="宋体" w:eastAsia="黑体" w:cs="黑体"/>
                <w:color w:val="FF0000"/>
                <w:kern w:val="0"/>
                <w:sz w:val="16"/>
                <w:szCs w:val="16"/>
                <w:bdr w:val="none" w:color="auto" w:sz="0" w:space="0"/>
                <w:lang w:val="en-US" w:eastAsia="zh-CN" w:bidi="ar"/>
              </w:rPr>
              <w:t>和采取应急处置措施</w:t>
            </w:r>
            <w:r>
              <w:rPr>
                <w:rFonts w:hint="eastAsia" w:ascii="仿宋" w:hAnsi="仿宋" w:eastAsia="仿宋" w:cs="仿宋"/>
                <w:color w:val="000000"/>
                <w:kern w:val="0"/>
                <w:sz w:val="16"/>
                <w:szCs w:val="16"/>
                <w:bdr w:val="none" w:color="auto" w:sz="0" w:space="0"/>
                <w:lang w:val="en-US" w:eastAsia="zh-CN" w:bidi="ar"/>
              </w:rPr>
              <w:t>的情况，制定救助、补偿、抚慰、抚恤、安置等善后工作计划并组织实施，妥善解决因处置突发事件引发的矛盾纠纷。</w:t>
            </w:r>
            <w:r>
              <w:rPr>
                <w:rFonts w:hint="eastAsia" w:ascii="黑体" w:hAnsi="宋体" w:eastAsia="黑体" w:cs="黑体"/>
                <w:color w:val="FF0000"/>
                <w:kern w:val="0"/>
                <w:sz w:val="16"/>
                <w:szCs w:val="16"/>
                <w:bdr w:val="none" w:color="auto" w:sz="0" w:space="0"/>
                <w:lang w:val="en-US" w:eastAsia="zh-CN" w:bidi="ar"/>
              </w:rPr>
              <w:t>第九十条　</w:t>
            </w:r>
            <w:r>
              <w:rPr>
                <w:rFonts w:hint="eastAsia" w:ascii="仿宋" w:hAnsi="仿宋" w:eastAsia="仿宋" w:cs="仿宋"/>
                <w:color w:val="000000"/>
                <w:kern w:val="0"/>
                <w:sz w:val="16"/>
                <w:szCs w:val="16"/>
                <w:bdr w:val="none" w:color="auto" w:sz="0" w:space="0"/>
                <w:lang w:val="en-US" w:eastAsia="zh-CN" w:bidi="ar"/>
              </w:rPr>
              <w:t>公民参加应急救援工作或者协助维护社会秩序期间，其</w:t>
            </w:r>
            <w:r>
              <w:rPr>
                <w:rFonts w:hint="eastAsia" w:ascii="黑体" w:hAnsi="宋体" w:eastAsia="黑体" w:cs="黑体"/>
                <w:color w:val="FF0000"/>
                <w:kern w:val="0"/>
                <w:sz w:val="16"/>
                <w:szCs w:val="16"/>
                <w:bdr w:val="none" w:color="auto" w:sz="0" w:space="0"/>
                <w:lang w:val="en-US" w:eastAsia="zh-CN" w:bidi="ar"/>
              </w:rPr>
              <w:t>所在单位应当保证其</w:t>
            </w:r>
            <w:r>
              <w:rPr>
                <w:rFonts w:hint="eastAsia" w:ascii="仿宋" w:hAnsi="仿宋" w:eastAsia="仿宋" w:cs="仿宋"/>
                <w:color w:val="000000"/>
                <w:kern w:val="0"/>
                <w:sz w:val="16"/>
                <w:szCs w:val="16"/>
                <w:bdr w:val="none" w:color="auto" w:sz="0" w:space="0"/>
                <w:lang w:val="en-US" w:eastAsia="zh-CN" w:bidi="ar"/>
              </w:rPr>
              <w:t>工资待遇和福利不变</w:t>
            </w:r>
            <w:r>
              <w:rPr>
                <w:rFonts w:hint="eastAsia" w:ascii="黑体" w:hAnsi="宋体" w:eastAsia="黑体" w:cs="黑体"/>
                <w:color w:val="FF0000"/>
                <w:kern w:val="0"/>
                <w:sz w:val="16"/>
                <w:szCs w:val="16"/>
                <w:bdr w:val="none" w:color="auto" w:sz="0" w:space="0"/>
                <w:lang w:val="en-US" w:eastAsia="zh-CN" w:bidi="ar"/>
              </w:rPr>
              <w:t>，并可以按照规定给予相应补助。第九十一条　</w:t>
            </w:r>
            <w:r>
              <w:rPr>
                <w:rFonts w:hint="eastAsia" w:ascii="仿宋" w:hAnsi="仿宋" w:eastAsia="仿宋" w:cs="仿宋"/>
                <w:color w:val="000000"/>
                <w:kern w:val="0"/>
                <w:sz w:val="16"/>
                <w:szCs w:val="16"/>
                <w:bdr w:val="none" w:color="auto" w:sz="0" w:space="0"/>
                <w:lang w:val="en-US" w:eastAsia="zh-CN" w:bidi="ar"/>
              </w:rPr>
              <w:t>县级以上人民政府对在应急救援工作中伤亡的人员依法</w:t>
            </w:r>
            <w:r>
              <w:rPr>
                <w:rFonts w:hint="eastAsia" w:ascii="黑体" w:hAnsi="宋体" w:eastAsia="黑体" w:cs="黑体"/>
                <w:color w:val="FF0000"/>
                <w:kern w:val="0"/>
                <w:sz w:val="16"/>
                <w:szCs w:val="16"/>
                <w:bdr w:val="none" w:color="auto" w:sz="0" w:space="0"/>
                <w:lang w:val="en-US" w:eastAsia="zh-CN" w:bidi="ar"/>
              </w:rPr>
              <w:t>落实工伤待遇、抚恤或者其他保障政策，并组织做好应急救援工作中致病人员的医疗救治工作。</w:t>
            </w:r>
          </w:p>
        </w:tc>
      </w:tr>
      <w:tr w14:paraId="5EC53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320" w:hRule="atLeast"/>
          <w:tblCellSpacing w:w="0" w:type="dxa"/>
          <w:jc w:val="center"/>
        </w:trPr>
        <w:tc>
          <w:tcPr>
            <w:tcW w:w="3612" w:type="dxa"/>
            <w:vMerge w:val="continue"/>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34CF0F3C">
            <w:pPr>
              <w:jc w:val="left"/>
              <w:rPr>
                <w:rFonts w:hint="eastAsia" w:ascii="宋体"/>
                <w:sz w:val="24"/>
                <w:szCs w:val="24"/>
              </w:rPr>
            </w:pPr>
          </w:p>
        </w:tc>
        <w:tc>
          <w:tcPr>
            <w:tcW w:w="3720" w:type="dxa"/>
            <w:vMerge w:val="continue"/>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1B822B41">
            <w:pPr>
              <w:jc w:val="left"/>
              <w:rPr>
                <w:rFonts w:hint="eastAsia" w:ascii="宋体"/>
                <w:sz w:val="24"/>
                <w:szCs w:val="24"/>
              </w:rPr>
            </w:pPr>
          </w:p>
        </w:tc>
      </w:tr>
      <w:tr w14:paraId="045ADD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320" w:hRule="atLeast"/>
          <w:tblCellSpacing w:w="0" w:type="dxa"/>
          <w:jc w:val="center"/>
        </w:trPr>
        <w:tc>
          <w:tcPr>
            <w:tcW w:w="3612" w:type="dxa"/>
            <w:vMerge w:val="continue"/>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1E46BB38">
            <w:pPr>
              <w:jc w:val="left"/>
              <w:rPr>
                <w:rFonts w:hint="eastAsia" w:ascii="宋体"/>
                <w:sz w:val="24"/>
                <w:szCs w:val="24"/>
              </w:rPr>
            </w:pPr>
          </w:p>
        </w:tc>
        <w:tc>
          <w:tcPr>
            <w:tcW w:w="3720" w:type="dxa"/>
            <w:vMerge w:val="continue"/>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63AFE578">
            <w:pPr>
              <w:jc w:val="left"/>
              <w:rPr>
                <w:rFonts w:hint="eastAsia" w:ascii="宋体"/>
                <w:sz w:val="24"/>
                <w:szCs w:val="24"/>
              </w:rPr>
            </w:pPr>
          </w:p>
        </w:tc>
      </w:tr>
      <w:tr w14:paraId="75367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11E071A0">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第六十二条</w:t>
            </w:r>
            <w:r>
              <w:rPr>
                <w:rFonts w:hint="eastAsia" w:ascii="仿宋" w:hAnsi="仿宋" w:eastAsia="仿宋" w:cs="仿宋"/>
                <w:color w:val="000000"/>
                <w:kern w:val="0"/>
                <w:sz w:val="16"/>
                <w:szCs w:val="16"/>
                <w:bdr w:val="none" w:color="auto" w:sz="0" w:space="0"/>
                <w:lang w:val="en-US" w:eastAsia="zh-CN" w:bidi="ar"/>
              </w:rPr>
              <w:t>　履行统一领导职责的人民政府应当及时查明突发事件的发生经过和原因，总结突发事件应急处置工作的经验教训，制定改进措施，并向上一级人民政府提出报告。</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20818033">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第九十二条</w:t>
            </w:r>
            <w:r>
              <w:rPr>
                <w:rFonts w:hint="eastAsia" w:ascii="仿宋" w:hAnsi="仿宋" w:eastAsia="仿宋" w:cs="仿宋"/>
                <w:color w:val="000000"/>
                <w:kern w:val="0"/>
                <w:sz w:val="16"/>
                <w:szCs w:val="16"/>
                <w:bdr w:val="none" w:color="auto" w:sz="0" w:space="0"/>
                <w:lang w:val="en-US" w:eastAsia="zh-CN" w:bidi="ar"/>
              </w:rPr>
              <w:t>　履行统一领导职责的人民政府</w:t>
            </w:r>
            <w:r>
              <w:rPr>
                <w:rFonts w:hint="eastAsia" w:ascii="黑体" w:hAnsi="宋体" w:eastAsia="黑体" w:cs="黑体"/>
                <w:color w:val="FF0000"/>
                <w:kern w:val="0"/>
                <w:sz w:val="16"/>
                <w:szCs w:val="16"/>
                <w:bdr w:val="none" w:color="auto" w:sz="0" w:space="0"/>
                <w:lang w:val="en-US" w:eastAsia="zh-CN" w:bidi="ar"/>
              </w:rPr>
              <w:t>在突发事件应对工作结束后，</w:t>
            </w:r>
            <w:r>
              <w:rPr>
                <w:rFonts w:hint="eastAsia" w:ascii="仿宋" w:hAnsi="仿宋" w:eastAsia="仿宋" w:cs="仿宋"/>
                <w:color w:val="000000"/>
                <w:kern w:val="0"/>
                <w:sz w:val="16"/>
                <w:szCs w:val="16"/>
                <w:bdr w:val="none" w:color="auto" w:sz="0" w:space="0"/>
                <w:lang w:val="en-US" w:eastAsia="zh-CN" w:bidi="ar"/>
              </w:rPr>
              <w:t>应当及时查明突发事件的发生经过和原因，总结突发事件应急处置工作的经验教训，制定改进措施，并向上一级人民政府提出报告。</w:t>
            </w:r>
          </w:p>
        </w:tc>
      </w:tr>
      <w:tr w14:paraId="2932F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2538BCD3">
            <w:pPr>
              <w:keepNext w:val="0"/>
              <w:keepLines w:val="0"/>
              <w:widowControl/>
              <w:suppressLineNumbers w:val="0"/>
              <w:wordWrap w:val="0"/>
              <w:jc w:val="left"/>
            </w:pP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4AB164E3">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第九十三条　突发事件应对工作中有关资金、物资的筹集、管理、分配、拨付和使用等情况，应当依法接受审计机关的审计监督。</w:t>
            </w:r>
          </w:p>
        </w:tc>
      </w:tr>
      <w:tr w14:paraId="67ABF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256D8AEB">
            <w:pPr>
              <w:keepNext w:val="0"/>
              <w:keepLines w:val="0"/>
              <w:widowControl/>
              <w:suppressLineNumbers w:val="0"/>
              <w:wordWrap w:val="0"/>
              <w:jc w:val="left"/>
            </w:pP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543032B0">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第九十四条　国家档案主管部门应当建立健全突发事件应对工作相关档案收集、整理、保护、利用工作机制。突发事件应对工作中形成的材料，应当按照国家规定归档，并向相关档案馆移交。</w:t>
            </w:r>
          </w:p>
        </w:tc>
      </w:tr>
      <w:tr w14:paraId="654E5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center"/>
          </w:tcPr>
          <w:p w14:paraId="132A37A0">
            <w:pPr>
              <w:pStyle w:val="3"/>
              <w:keepNext w:val="0"/>
              <w:keepLines w:val="0"/>
              <w:widowControl/>
              <w:suppressLineNumbers w:val="0"/>
              <w:wordWrap w:val="0"/>
              <w:spacing w:line="320" w:lineRule="atLeast"/>
              <w:jc w:val="center"/>
            </w:pPr>
            <w:r>
              <w:rPr>
                <w:rFonts w:hint="eastAsia" w:ascii="黑体" w:hAnsi="宋体" w:eastAsia="黑体" w:cs="黑体"/>
                <w:color w:val="FF0000"/>
                <w:sz w:val="16"/>
                <w:szCs w:val="16"/>
                <w:bdr w:val="none" w:color="auto" w:sz="0" w:space="0"/>
              </w:rPr>
              <w:t>第六章 </w:t>
            </w:r>
            <w:r>
              <w:rPr>
                <w:rFonts w:hint="eastAsia" w:ascii="仿宋" w:hAnsi="仿宋" w:eastAsia="仿宋" w:cs="仿宋"/>
                <w:color w:val="000000"/>
                <w:sz w:val="16"/>
                <w:szCs w:val="16"/>
                <w:bdr w:val="none" w:color="auto" w:sz="0" w:space="0"/>
              </w:rPr>
              <w:t>法律责任</w:t>
            </w:r>
            <w:r>
              <w:rPr>
                <w:rFonts w:hint="default" w:ascii="仿宋_GB2312" w:eastAsia="仿宋_GB2312" w:cs="仿宋_GB2312"/>
                <w:color w:val="000000"/>
                <w:sz w:val="16"/>
                <w:szCs w:val="16"/>
                <w:bdr w:val="none" w:color="auto" w:sz="0" w:space="0"/>
              </w:rPr>
              <w:t>　</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center"/>
          </w:tcPr>
          <w:p w14:paraId="210DAB4C">
            <w:pPr>
              <w:pStyle w:val="3"/>
              <w:keepNext w:val="0"/>
              <w:keepLines w:val="0"/>
              <w:widowControl/>
              <w:suppressLineNumbers w:val="0"/>
              <w:wordWrap w:val="0"/>
              <w:spacing w:line="320" w:lineRule="atLeast"/>
              <w:jc w:val="center"/>
            </w:pPr>
            <w:r>
              <w:rPr>
                <w:rFonts w:hint="eastAsia" w:ascii="黑体" w:hAnsi="宋体" w:eastAsia="黑体" w:cs="黑体"/>
                <w:color w:val="FF0000"/>
                <w:sz w:val="16"/>
                <w:szCs w:val="16"/>
                <w:bdr w:val="none" w:color="auto" w:sz="0" w:space="0"/>
              </w:rPr>
              <w:t>第七章 </w:t>
            </w:r>
            <w:r>
              <w:rPr>
                <w:rFonts w:hint="eastAsia" w:ascii="仿宋" w:hAnsi="仿宋" w:eastAsia="仿宋" w:cs="仿宋"/>
                <w:color w:val="000000"/>
                <w:sz w:val="16"/>
                <w:szCs w:val="16"/>
                <w:bdr w:val="none" w:color="auto" w:sz="0" w:space="0"/>
              </w:rPr>
              <w:t>法律责任</w:t>
            </w:r>
            <w:r>
              <w:rPr>
                <w:rFonts w:hint="eastAsia" w:ascii="黑体" w:hAnsi="宋体" w:eastAsia="黑体" w:cs="黑体"/>
                <w:color w:val="FF0000"/>
                <w:sz w:val="16"/>
                <w:szCs w:val="16"/>
                <w:bdr w:val="none" w:color="auto" w:sz="0" w:space="0"/>
              </w:rPr>
              <w:t>　</w:t>
            </w:r>
          </w:p>
        </w:tc>
      </w:tr>
      <w:tr w14:paraId="78717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525B3ED1">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第六十三条</w:t>
            </w:r>
            <w:r>
              <w:rPr>
                <w:rFonts w:hint="eastAsia" w:ascii="仿宋" w:hAnsi="仿宋" w:eastAsia="仿宋" w:cs="仿宋"/>
                <w:color w:val="000000"/>
                <w:kern w:val="0"/>
                <w:sz w:val="16"/>
                <w:szCs w:val="16"/>
                <w:bdr w:val="none" w:color="auto" w:sz="0" w:space="0"/>
                <w:lang w:val="en-US" w:eastAsia="zh-CN" w:bidi="ar"/>
              </w:rPr>
              <w:t>　地方各级人民政府和县级以上</w:t>
            </w:r>
            <w:r>
              <w:rPr>
                <w:rFonts w:hint="eastAsia" w:ascii="黑体" w:hAnsi="宋体" w:eastAsia="黑体" w:cs="黑体"/>
                <w:color w:val="FF0000"/>
                <w:kern w:val="0"/>
                <w:sz w:val="16"/>
                <w:szCs w:val="16"/>
                <w:bdr w:val="none" w:color="auto" w:sz="0" w:space="0"/>
                <w:lang w:val="en-US" w:eastAsia="zh-CN" w:bidi="ar"/>
              </w:rPr>
              <w:t>各级</w:t>
            </w:r>
            <w:r>
              <w:rPr>
                <w:rFonts w:hint="eastAsia" w:ascii="仿宋" w:hAnsi="仿宋" w:eastAsia="仿宋" w:cs="仿宋"/>
                <w:color w:val="000000"/>
                <w:kern w:val="0"/>
                <w:sz w:val="16"/>
                <w:szCs w:val="16"/>
                <w:bdr w:val="none" w:color="auto" w:sz="0" w:space="0"/>
                <w:lang w:val="en-US" w:eastAsia="zh-CN" w:bidi="ar"/>
              </w:rPr>
              <w:t>人民政府有关部门违反本法规定，不履行法定职责的，由其上级行政机关</w:t>
            </w:r>
            <w:r>
              <w:rPr>
                <w:rFonts w:hint="eastAsia" w:ascii="黑体" w:hAnsi="宋体" w:eastAsia="黑体" w:cs="黑体"/>
                <w:color w:val="FF0000"/>
                <w:kern w:val="0"/>
                <w:sz w:val="16"/>
                <w:szCs w:val="16"/>
                <w:bdr w:val="none" w:color="auto" w:sz="0" w:space="0"/>
                <w:lang w:val="en-US" w:eastAsia="zh-CN" w:bidi="ar"/>
              </w:rPr>
              <w:t>或者监察机关</w:t>
            </w:r>
            <w:r>
              <w:rPr>
                <w:rFonts w:hint="eastAsia" w:ascii="仿宋" w:hAnsi="仿宋" w:eastAsia="仿宋" w:cs="仿宋"/>
                <w:color w:val="000000"/>
                <w:kern w:val="0"/>
                <w:sz w:val="16"/>
                <w:szCs w:val="16"/>
                <w:bdr w:val="none" w:color="auto" w:sz="0" w:space="0"/>
                <w:lang w:val="en-US" w:eastAsia="zh-CN" w:bidi="ar"/>
              </w:rPr>
              <w:t>责令改正；有下列情形之一</w:t>
            </w:r>
            <w:r>
              <w:rPr>
                <w:rFonts w:hint="eastAsia" w:ascii="黑体" w:hAnsi="宋体" w:eastAsia="黑体" w:cs="黑体"/>
                <w:color w:val="FF0000"/>
                <w:kern w:val="0"/>
                <w:sz w:val="16"/>
                <w:szCs w:val="16"/>
                <w:bdr w:val="none" w:color="auto" w:sz="0" w:space="0"/>
                <w:lang w:val="en-US" w:eastAsia="zh-CN" w:bidi="ar"/>
              </w:rPr>
              <w:t>的，根据情节对直接负责的主管人员和其他</w:t>
            </w:r>
            <w:r>
              <w:rPr>
                <w:rFonts w:hint="eastAsia" w:ascii="仿宋" w:hAnsi="仿宋" w:eastAsia="仿宋" w:cs="仿宋"/>
                <w:color w:val="000000"/>
                <w:kern w:val="0"/>
                <w:sz w:val="16"/>
                <w:szCs w:val="16"/>
                <w:bdr w:val="none" w:color="auto" w:sz="0" w:space="0"/>
                <w:lang w:val="en-US" w:eastAsia="zh-CN" w:bidi="ar"/>
              </w:rPr>
              <w:t>直接责任人员依法给予处分：</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（一）未</w:t>
            </w:r>
            <w:r>
              <w:rPr>
                <w:rFonts w:hint="eastAsia" w:ascii="黑体" w:hAnsi="宋体" w:eastAsia="黑体" w:cs="黑体"/>
                <w:color w:val="FF0000"/>
                <w:kern w:val="0"/>
                <w:sz w:val="16"/>
                <w:szCs w:val="16"/>
                <w:bdr w:val="none" w:color="auto" w:sz="0" w:space="0"/>
                <w:lang w:val="en-US" w:eastAsia="zh-CN" w:bidi="ar"/>
              </w:rPr>
              <w:t>按</w:t>
            </w:r>
            <w:r>
              <w:rPr>
                <w:rFonts w:hint="eastAsia" w:ascii="仿宋" w:hAnsi="仿宋" w:eastAsia="仿宋" w:cs="仿宋"/>
                <w:color w:val="000000"/>
                <w:kern w:val="0"/>
                <w:sz w:val="16"/>
                <w:szCs w:val="16"/>
                <w:bdr w:val="none" w:color="auto" w:sz="0" w:space="0"/>
                <w:lang w:val="en-US" w:eastAsia="zh-CN" w:bidi="ar"/>
              </w:rPr>
              <w:t>规定采取预防措施，导致发生突发事件，或者未采取必要的防范措施，导致发生次生、衍生事件的；</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（二）迟报、谎报、瞒报、漏报有关突发事件的信息，或者通报、报送、公布虚假信息，造成后果的；</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（三）未</w:t>
            </w:r>
            <w:r>
              <w:rPr>
                <w:rFonts w:hint="eastAsia" w:ascii="黑体" w:hAnsi="宋体" w:eastAsia="黑体" w:cs="黑体"/>
                <w:color w:val="FF0000"/>
                <w:kern w:val="0"/>
                <w:sz w:val="16"/>
                <w:szCs w:val="16"/>
                <w:bdr w:val="none" w:color="auto" w:sz="0" w:space="0"/>
                <w:lang w:val="en-US" w:eastAsia="zh-CN" w:bidi="ar"/>
              </w:rPr>
              <w:t>按</w:t>
            </w:r>
            <w:r>
              <w:rPr>
                <w:rFonts w:hint="eastAsia" w:ascii="仿宋" w:hAnsi="仿宋" w:eastAsia="仿宋" w:cs="仿宋"/>
                <w:color w:val="000000"/>
                <w:kern w:val="0"/>
                <w:sz w:val="16"/>
                <w:szCs w:val="16"/>
                <w:bdr w:val="none" w:color="auto" w:sz="0" w:space="0"/>
                <w:lang w:val="en-US" w:eastAsia="zh-CN" w:bidi="ar"/>
              </w:rPr>
              <w:t>规定及时发布突发事件警报、采取预警期的措施，导致损害发生的；</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（四）未</w:t>
            </w:r>
            <w:r>
              <w:rPr>
                <w:rFonts w:hint="eastAsia" w:ascii="黑体" w:hAnsi="宋体" w:eastAsia="黑体" w:cs="黑体"/>
                <w:color w:val="FF0000"/>
                <w:kern w:val="0"/>
                <w:sz w:val="16"/>
                <w:szCs w:val="16"/>
                <w:bdr w:val="none" w:color="auto" w:sz="0" w:space="0"/>
                <w:lang w:val="en-US" w:eastAsia="zh-CN" w:bidi="ar"/>
              </w:rPr>
              <w:t>按</w:t>
            </w:r>
            <w:r>
              <w:rPr>
                <w:rFonts w:hint="eastAsia" w:ascii="仿宋" w:hAnsi="仿宋" w:eastAsia="仿宋" w:cs="仿宋"/>
                <w:color w:val="000000"/>
                <w:kern w:val="0"/>
                <w:sz w:val="16"/>
                <w:szCs w:val="16"/>
                <w:bdr w:val="none" w:color="auto" w:sz="0" w:space="0"/>
                <w:lang w:val="en-US" w:eastAsia="zh-CN" w:bidi="ar"/>
              </w:rPr>
              <w:t>规定及时采取措施处置突发事件或者处置不当，造成后果的；</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w:t>
            </w:r>
            <w:r>
              <w:rPr>
                <w:rFonts w:hint="eastAsia" w:ascii="黑体" w:hAnsi="宋体" w:eastAsia="黑体" w:cs="黑体"/>
                <w:color w:val="FF0000"/>
                <w:kern w:val="0"/>
                <w:sz w:val="16"/>
                <w:szCs w:val="16"/>
                <w:bdr w:val="none" w:color="auto" w:sz="0" w:space="0"/>
                <w:lang w:val="en-US" w:eastAsia="zh-CN" w:bidi="ar"/>
              </w:rPr>
              <w:t>（五）</w:t>
            </w:r>
            <w:r>
              <w:rPr>
                <w:rFonts w:hint="eastAsia" w:ascii="仿宋" w:hAnsi="仿宋" w:eastAsia="仿宋" w:cs="仿宋"/>
                <w:color w:val="000000"/>
                <w:kern w:val="0"/>
                <w:sz w:val="16"/>
                <w:szCs w:val="16"/>
                <w:bdr w:val="none" w:color="auto" w:sz="0" w:space="0"/>
                <w:lang w:val="en-US" w:eastAsia="zh-CN" w:bidi="ar"/>
              </w:rPr>
              <w:t>不服从上级人民政府对突发事件应急处置工作的统一领导、指挥和协调的；</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w:t>
            </w:r>
            <w:r>
              <w:rPr>
                <w:rFonts w:hint="eastAsia" w:ascii="黑体" w:hAnsi="宋体" w:eastAsia="黑体" w:cs="黑体"/>
                <w:color w:val="FF0000"/>
                <w:kern w:val="0"/>
                <w:sz w:val="16"/>
                <w:szCs w:val="16"/>
                <w:bdr w:val="none" w:color="auto" w:sz="0" w:space="0"/>
                <w:lang w:val="en-US" w:eastAsia="zh-CN" w:bidi="ar"/>
              </w:rPr>
              <w:t>（六）</w:t>
            </w:r>
            <w:r>
              <w:rPr>
                <w:rFonts w:hint="eastAsia" w:ascii="仿宋" w:hAnsi="仿宋" w:eastAsia="仿宋" w:cs="仿宋"/>
                <w:color w:val="000000"/>
                <w:kern w:val="0"/>
                <w:sz w:val="16"/>
                <w:szCs w:val="16"/>
                <w:bdr w:val="none" w:color="auto" w:sz="0" w:space="0"/>
                <w:lang w:val="en-US" w:eastAsia="zh-CN" w:bidi="ar"/>
              </w:rPr>
              <w:t>未及时组织开展生产自救、恢复重建等善后工作的；</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w:t>
            </w:r>
            <w:r>
              <w:rPr>
                <w:rFonts w:hint="eastAsia" w:ascii="黑体" w:hAnsi="宋体" w:eastAsia="黑体" w:cs="黑体"/>
                <w:color w:val="FF0000"/>
                <w:kern w:val="0"/>
                <w:sz w:val="16"/>
                <w:szCs w:val="16"/>
                <w:bdr w:val="none" w:color="auto" w:sz="0" w:space="0"/>
                <w:lang w:val="en-US" w:eastAsia="zh-CN" w:bidi="ar"/>
              </w:rPr>
              <w:t>（七）</w:t>
            </w:r>
            <w:r>
              <w:rPr>
                <w:rFonts w:hint="eastAsia" w:ascii="仿宋" w:hAnsi="仿宋" w:eastAsia="仿宋" w:cs="仿宋"/>
                <w:color w:val="000000"/>
                <w:kern w:val="0"/>
                <w:sz w:val="16"/>
                <w:szCs w:val="16"/>
                <w:bdr w:val="none" w:color="auto" w:sz="0" w:space="0"/>
                <w:lang w:val="en-US" w:eastAsia="zh-CN" w:bidi="ar"/>
              </w:rPr>
              <w:t>截留、挪用、私分或者变相私分应急救援资金、物资的；</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w:t>
            </w:r>
            <w:r>
              <w:rPr>
                <w:rFonts w:hint="eastAsia" w:ascii="黑体" w:hAnsi="宋体" w:eastAsia="黑体" w:cs="黑体"/>
                <w:color w:val="FF0000"/>
                <w:kern w:val="0"/>
                <w:sz w:val="16"/>
                <w:szCs w:val="16"/>
                <w:bdr w:val="none" w:color="auto" w:sz="0" w:space="0"/>
                <w:lang w:val="en-US" w:eastAsia="zh-CN" w:bidi="ar"/>
              </w:rPr>
              <w:t>（八）</w:t>
            </w:r>
            <w:r>
              <w:rPr>
                <w:rFonts w:hint="eastAsia" w:ascii="仿宋" w:hAnsi="仿宋" w:eastAsia="仿宋" w:cs="仿宋"/>
                <w:color w:val="000000"/>
                <w:kern w:val="0"/>
                <w:sz w:val="16"/>
                <w:szCs w:val="16"/>
                <w:bdr w:val="none" w:color="auto" w:sz="0" w:space="0"/>
                <w:lang w:val="en-US" w:eastAsia="zh-CN" w:bidi="ar"/>
              </w:rPr>
              <w:t>不及时归还征用的单位和个人的财产，或者对被征用财产的单位和个人不</w:t>
            </w:r>
            <w:r>
              <w:rPr>
                <w:rFonts w:hint="eastAsia" w:ascii="黑体" w:hAnsi="宋体" w:eastAsia="黑体" w:cs="黑体"/>
                <w:color w:val="FF0000"/>
                <w:kern w:val="0"/>
                <w:sz w:val="16"/>
                <w:szCs w:val="16"/>
                <w:bdr w:val="none" w:color="auto" w:sz="0" w:space="0"/>
                <w:lang w:val="en-US" w:eastAsia="zh-CN" w:bidi="ar"/>
              </w:rPr>
              <w:t>按</w:t>
            </w:r>
            <w:r>
              <w:rPr>
                <w:rFonts w:hint="eastAsia" w:ascii="仿宋" w:hAnsi="仿宋" w:eastAsia="仿宋" w:cs="仿宋"/>
                <w:color w:val="000000"/>
                <w:kern w:val="0"/>
                <w:sz w:val="16"/>
                <w:szCs w:val="16"/>
                <w:bdr w:val="none" w:color="auto" w:sz="0" w:space="0"/>
                <w:lang w:val="en-US" w:eastAsia="zh-CN" w:bidi="ar"/>
              </w:rPr>
              <w:t>规定给予补偿的。</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4D07A63B">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第九十五条</w:t>
            </w:r>
            <w:r>
              <w:rPr>
                <w:rFonts w:hint="eastAsia" w:ascii="仿宋" w:hAnsi="仿宋" w:eastAsia="仿宋" w:cs="仿宋"/>
                <w:color w:val="000000"/>
                <w:kern w:val="0"/>
                <w:sz w:val="16"/>
                <w:szCs w:val="16"/>
                <w:bdr w:val="none" w:color="auto" w:sz="0" w:space="0"/>
                <w:lang w:val="en-US" w:eastAsia="zh-CN" w:bidi="ar"/>
              </w:rPr>
              <w:t>　地方各级人民政府和县级以上人民政府有关部门违反本法规定，不履行</w:t>
            </w:r>
            <w:r>
              <w:rPr>
                <w:rFonts w:hint="eastAsia" w:ascii="黑体" w:hAnsi="宋体" w:eastAsia="黑体" w:cs="黑体"/>
                <w:color w:val="FF0000"/>
                <w:kern w:val="0"/>
                <w:sz w:val="16"/>
                <w:szCs w:val="16"/>
                <w:bdr w:val="none" w:color="auto" w:sz="0" w:space="0"/>
                <w:lang w:val="en-US" w:eastAsia="zh-CN" w:bidi="ar"/>
              </w:rPr>
              <w:t>或者不正确履行</w:t>
            </w:r>
            <w:r>
              <w:rPr>
                <w:rFonts w:hint="eastAsia" w:ascii="仿宋" w:hAnsi="仿宋" w:eastAsia="仿宋" w:cs="仿宋"/>
                <w:color w:val="000000"/>
                <w:kern w:val="0"/>
                <w:sz w:val="16"/>
                <w:szCs w:val="16"/>
                <w:bdr w:val="none" w:color="auto" w:sz="0" w:space="0"/>
                <w:lang w:val="en-US" w:eastAsia="zh-CN" w:bidi="ar"/>
              </w:rPr>
              <w:t>法定职责的，由其上级行政机关责令改正；有下列情形之一</w:t>
            </w:r>
            <w:r>
              <w:rPr>
                <w:rFonts w:hint="eastAsia" w:ascii="黑体" w:hAnsi="宋体" w:eastAsia="黑体" w:cs="黑体"/>
                <w:color w:val="FF0000"/>
                <w:kern w:val="0"/>
                <w:sz w:val="16"/>
                <w:szCs w:val="16"/>
                <w:bdr w:val="none" w:color="auto" w:sz="0" w:space="0"/>
                <w:lang w:val="en-US" w:eastAsia="zh-CN" w:bidi="ar"/>
              </w:rPr>
              <w:t>，由有关机关综合考虑突发事件发生的原因、后果、应对处置情况、行为人过错等因素，对负有责任的领导人员和</w:t>
            </w:r>
            <w:r>
              <w:rPr>
                <w:rFonts w:hint="eastAsia" w:ascii="仿宋" w:hAnsi="仿宋" w:eastAsia="仿宋" w:cs="仿宋"/>
                <w:color w:val="000000"/>
                <w:kern w:val="0"/>
                <w:sz w:val="16"/>
                <w:szCs w:val="16"/>
                <w:bdr w:val="none" w:color="auto" w:sz="0" w:space="0"/>
                <w:lang w:val="en-US" w:eastAsia="zh-CN" w:bidi="ar"/>
              </w:rPr>
              <w:t>直接责任人员依法给予处分：</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（一）未</w:t>
            </w:r>
            <w:r>
              <w:rPr>
                <w:rFonts w:hint="eastAsia" w:ascii="黑体" w:hAnsi="宋体" w:eastAsia="黑体" w:cs="黑体"/>
                <w:color w:val="FF0000"/>
                <w:kern w:val="0"/>
                <w:sz w:val="16"/>
                <w:szCs w:val="16"/>
                <w:bdr w:val="none" w:color="auto" w:sz="0" w:space="0"/>
                <w:lang w:val="en-US" w:eastAsia="zh-CN" w:bidi="ar"/>
              </w:rPr>
              <w:t>按照</w:t>
            </w:r>
            <w:r>
              <w:rPr>
                <w:rFonts w:hint="eastAsia" w:ascii="仿宋" w:hAnsi="仿宋" w:eastAsia="仿宋" w:cs="仿宋"/>
                <w:color w:val="000000"/>
                <w:kern w:val="0"/>
                <w:sz w:val="16"/>
                <w:szCs w:val="16"/>
                <w:bdr w:val="none" w:color="auto" w:sz="0" w:space="0"/>
                <w:lang w:val="en-US" w:eastAsia="zh-CN" w:bidi="ar"/>
              </w:rPr>
              <w:t>规定采取预防措施，导致发生突发事件，或者未采取必要的防范措施，导致发生次生、衍生事件的；</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（二）迟报、谎报、瞒报、漏报</w:t>
            </w:r>
            <w:r>
              <w:rPr>
                <w:rFonts w:hint="eastAsia" w:ascii="黑体" w:hAnsi="宋体" w:eastAsia="黑体" w:cs="黑体"/>
                <w:color w:val="FF0000"/>
                <w:kern w:val="0"/>
                <w:sz w:val="16"/>
                <w:szCs w:val="16"/>
                <w:bdr w:val="none" w:color="auto" w:sz="0" w:space="0"/>
                <w:lang w:val="en-US" w:eastAsia="zh-CN" w:bidi="ar"/>
              </w:rPr>
              <w:t>或者授意他人迟报、谎报、瞒报以及阻碍他人报告</w:t>
            </w:r>
            <w:r>
              <w:rPr>
                <w:rFonts w:hint="eastAsia" w:ascii="仿宋" w:hAnsi="仿宋" w:eastAsia="仿宋" w:cs="仿宋"/>
                <w:color w:val="000000"/>
                <w:kern w:val="0"/>
                <w:sz w:val="16"/>
                <w:szCs w:val="16"/>
                <w:bdr w:val="none" w:color="auto" w:sz="0" w:space="0"/>
                <w:lang w:val="en-US" w:eastAsia="zh-CN" w:bidi="ar"/>
              </w:rPr>
              <w:t>有关突发事件的信息，或者通报、报送、公布虚假信息，造成后果的；</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（三）未</w:t>
            </w:r>
            <w:r>
              <w:rPr>
                <w:rFonts w:hint="eastAsia" w:ascii="黑体" w:hAnsi="宋体" w:eastAsia="黑体" w:cs="黑体"/>
                <w:color w:val="FF0000"/>
                <w:kern w:val="0"/>
                <w:sz w:val="16"/>
                <w:szCs w:val="16"/>
                <w:bdr w:val="none" w:color="auto" w:sz="0" w:space="0"/>
                <w:lang w:val="en-US" w:eastAsia="zh-CN" w:bidi="ar"/>
              </w:rPr>
              <w:t>按照</w:t>
            </w:r>
            <w:r>
              <w:rPr>
                <w:rFonts w:hint="eastAsia" w:ascii="仿宋" w:hAnsi="仿宋" w:eastAsia="仿宋" w:cs="仿宋"/>
                <w:color w:val="000000"/>
                <w:kern w:val="0"/>
                <w:sz w:val="16"/>
                <w:szCs w:val="16"/>
                <w:bdr w:val="none" w:color="auto" w:sz="0" w:space="0"/>
                <w:lang w:val="en-US" w:eastAsia="zh-CN" w:bidi="ar"/>
              </w:rPr>
              <w:t>规定及时发布突发事件警报、采取预警期的措施，导致损害发生的；</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（四）未</w:t>
            </w:r>
            <w:r>
              <w:rPr>
                <w:rFonts w:hint="eastAsia" w:ascii="黑体" w:hAnsi="宋体" w:eastAsia="黑体" w:cs="黑体"/>
                <w:color w:val="FF0000"/>
                <w:kern w:val="0"/>
                <w:sz w:val="16"/>
                <w:szCs w:val="16"/>
                <w:bdr w:val="none" w:color="auto" w:sz="0" w:space="0"/>
                <w:lang w:val="en-US" w:eastAsia="zh-CN" w:bidi="ar"/>
              </w:rPr>
              <w:t>按照</w:t>
            </w:r>
            <w:r>
              <w:rPr>
                <w:rFonts w:hint="eastAsia" w:ascii="仿宋" w:hAnsi="仿宋" w:eastAsia="仿宋" w:cs="仿宋"/>
                <w:color w:val="000000"/>
                <w:kern w:val="0"/>
                <w:sz w:val="16"/>
                <w:szCs w:val="16"/>
                <w:bdr w:val="none" w:color="auto" w:sz="0" w:space="0"/>
                <w:lang w:val="en-US" w:eastAsia="zh-CN" w:bidi="ar"/>
              </w:rPr>
              <w:t>规定及时采取措施处置突发事件或者处置不当，造成后果的；</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w:t>
            </w:r>
            <w:r>
              <w:rPr>
                <w:rFonts w:hint="eastAsia" w:ascii="黑体" w:hAnsi="宋体" w:eastAsia="黑体" w:cs="黑体"/>
                <w:color w:val="FF0000"/>
                <w:kern w:val="0"/>
                <w:sz w:val="16"/>
                <w:szCs w:val="16"/>
                <w:bdr w:val="none" w:color="auto" w:sz="0" w:space="0"/>
                <w:lang w:val="en-US" w:eastAsia="zh-CN" w:bidi="ar"/>
              </w:rPr>
              <w:t>（五）违反法律规定采取应对措施，侵犯公民生命健康权益的；</w:t>
            </w:r>
            <w:r>
              <w:rPr>
                <w:rFonts w:hint="eastAsia" w:ascii="黑体" w:hAnsi="宋体" w:eastAsia="黑体" w:cs="黑体"/>
                <w:color w:val="FF0000"/>
                <w:kern w:val="0"/>
                <w:sz w:val="16"/>
                <w:szCs w:val="16"/>
                <w:bdr w:val="none" w:color="auto" w:sz="0" w:space="0"/>
                <w:lang w:val="en-US" w:eastAsia="zh-CN" w:bidi="ar"/>
              </w:rPr>
              <w:br w:type="textWrapping"/>
            </w:r>
            <w:r>
              <w:rPr>
                <w:rFonts w:hint="eastAsia" w:ascii="黑体" w:hAnsi="宋体" w:eastAsia="黑体" w:cs="黑体"/>
                <w:color w:val="FF0000"/>
                <w:kern w:val="0"/>
                <w:sz w:val="16"/>
                <w:szCs w:val="16"/>
                <w:bdr w:val="none" w:color="auto" w:sz="0" w:space="0"/>
                <w:lang w:val="en-US" w:eastAsia="zh-CN" w:bidi="ar"/>
              </w:rPr>
              <w:t>　　（六）</w:t>
            </w:r>
            <w:r>
              <w:rPr>
                <w:rFonts w:hint="eastAsia" w:ascii="仿宋" w:hAnsi="仿宋" w:eastAsia="仿宋" w:cs="仿宋"/>
                <w:color w:val="000000"/>
                <w:kern w:val="0"/>
                <w:sz w:val="16"/>
                <w:szCs w:val="16"/>
                <w:bdr w:val="none" w:color="auto" w:sz="0" w:space="0"/>
                <w:lang w:val="en-US" w:eastAsia="zh-CN" w:bidi="ar"/>
              </w:rPr>
              <w:t>不服从上级人民政府对突发事件应急处置工作的统一领导、指挥和协调的；</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w:t>
            </w:r>
            <w:r>
              <w:rPr>
                <w:rFonts w:hint="eastAsia" w:ascii="黑体" w:hAnsi="宋体" w:eastAsia="黑体" w:cs="黑体"/>
                <w:color w:val="FF0000"/>
                <w:kern w:val="0"/>
                <w:sz w:val="16"/>
                <w:szCs w:val="16"/>
                <w:bdr w:val="none" w:color="auto" w:sz="0" w:space="0"/>
                <w:lang w:val="en-US" w:eastAsia="zh-CN" w:bidi="ar"/>
              </w:rPr>
              <w:t>（七）</w:t>
            </w:r>
            <w:r>
              <w:rPr>
                <w:rFonts w:hint="eastAsia" w:ascii="仿宋" w:hAnsi="仿宋" w:eastAsia="仿宋" w:cs="仿宋"/>
                <w:color w:val="000000"/>
                <w:kern w:val="0"/>
                <w:sz w:val="16"/>
                <w:szCs w:val="16"/>
                <w:bdr w:val="none" w:color="auto" w:sz="0" w:space="0"/>
                <w:lang w:val="en-US" w:eastAsia="zh-CN" w:bidi="ar"/>
              </w:rPr>
              <w:t>未及时组织开展生产自救、恢复重建等善后工作的；</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w:t>
            </w:r>
            <w:r>
              <w:rPr>
                <w:rFonts w:hint="eastAsia" w:ascii="黑体" w:hAnsi="宋体" w:eastAsia="黑体" w:cs="黑体"/>
                <w:color w:val="FF0000"/>
                <w:kern w:val="0"/>
                <w:sz w:val="16"/>
                <w:szCs w:val="16"/>
                <w:bdr w:val="none" w:color="auto" w:sz="0" w:space="0"/>
                <w:lang w:val="en-US" w:eastAsia="zh-CN" w:bidi="ar"/>
              </w:rPr>
              <w:t>　（八）</w:t>
            </w:r>
            <w:r>
              <w:rPr>
                <w:rFonts w:hint="eastAsia" w:ascii="仿宋" w:hAnsi="仿宋" w:eastAsia="仿宋" w:cs="仿宋"/>
                <w:color w:val="000000"/>
                <w:kern w:val="0"/>
                <w:sz w:val="16"/>
                <w:szCs w:val="16"/>
                <w:bdr w:val="none" w:color="auto" w:sz="0" w:space="0"/>
                <w:lang w:val="en-US" w:eastAsia="zh-CN" w:bidi="ar"/>
              </w:rPr>
              <w:t>截留、挪用、私分或者变相私分应急救援资金、物资的；</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w:t>
            </w:r>
            <w:r>
              <w:rPr>
                <w:rFonts w:hint="eastAsia" w:ascii="黑体" w:hAnsi="宋体" w:eastAsia="黑体" w:cs="黑体"/>
                <w:color w:val="FF0000"/>
                <w:kern w:val="0"/>
                <w:sz w:val="16"/>
                <w:szCs w:val="16"/>
                <w:bdr w:val="none" w:color="auto" w:sz="0" w:space="0"/>
                <w:lang w:val="en-US" w:eastAsia="zh-CN" w:bidi="ar"/>
              </w:rPr>
              <w:t>（九）</w:t>
            </w:r>
            <w:r>
              <w:rPr>
                <w:rFonts w:hint="eastAsia" w:ascii="仿宋" w:hAnsi="仿宋" w:eastAsia="仿宋" w:cs="仿宋"/>
                <w:color w:val="000000"/>
                <w:kern w:val="0"/>
                <w:sz w:val="16"/>
                <w:szCs w:val="16"/>
                <w:bdr w:val="none" w:color="auto" w:sz="0" w:space="0"/>
                <w:lang w:val="en-US" w:eastAsia="zh-CN" w:bidi="ar"/>
              </w:rPr>
              <w:t>不及时归还征用的单位和个人的财产，或者对被征用财产的单位和个人不</w:t>
            </w:r>
            <w:r>
              <w:rPr>
                <w:rFonts w:hint="eastAsia" w:ascii="黑体" w:hAnsi="宋体" w:eastAsia="黑体" w:cs="黑体"/>
                <w:color w:val="FF0000"/>
                <w:kern w:val="0"/>
                <w:sz w:val="16"/>
                <w:szCs w:val="16"/>
                <w:bdr w:val="none" w:color="auto" w:sz="0" w:space="0"/>
                <w:lang w:val="en-US" w:eastAsia="zh-CN" w:bidi="ar"/>
              </w:rPr>
              <w:t>按照</w:t>
            </w:r>
            <w:r>
              <w:rPr>
                <w:rFonts w:hint="eastAsia" w:ascii="仿宋" w:hAnsi="仿宋" w:eastAsia="仿宋" w:cs="仿宋"/>
                <w:color w:val="000000"/>
                <w:kern w:val="0"/>
                <w:sz w:val="16"/>
                <w:szCs w:val="16"/>
                <w:bdr w:val="none" w:color="auto" w:sz="0" w:space="0"/>
                <w:lang w:val="en-US" w:eastAsia="zh-CN" w:bidi="ar"/>
              </w:rPr>
              <w:t>规定给予补偿的。</w:t>
            </w:r>
          </w:p>
        </w:tc>
      </w:tr>
      <w:tr w14:paraId="6A984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21D63E09">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第六十四条</w:t>
            </w:r>
            <w:r>
              <w:rPr>
                <w:rFonts w:hint="eastAsia" w:ascii="仿宋" w:hAnsi="仿宋" w:eastAsia="仿宋" w:cs="仿宋"/>
                <w:color w:val="000000"/>
                <w:kern w:val="0"/>
                <w:sz w:val="16"/>
                <w:szCs w:val="16"/>
                <w:bdr w:val="none" w:color="auto" w:sz="0" w:space="0"/>
                <w:lang w:val="en-US" w:eastAsia="zh-CN" w:bidi="ar"/>
              </w:rPr>
              <w:t>　有关单位有下列情形之一</w:t>
            </w:r>
            <w:r>
              <w:rPr>
                <w:rFonts w:hint="eastAsia" w:ascii="黑体" w:hAnsi="宋体" w:eastAsia="黑体" w:cs="黑体"/>
                <w:color w:val="FF0000"/>
                <w:kern w:val="0"/>
                <w:sz w:val="16"/>
                <w:szCs w:val="16"/>
                <w:bdr w:val="none" w:color="auto" w:sz="0" w:space="0"/>
                <w:lang w:val="en-US" w:eastAsia="zh-CN" w:bidi="ar"/>
              </w:rPr>
              <w:t>的</w:t>
            </w:r>
            <w:r>
              <w:rPr>
                <w:rFonts w:hint="eastAsia" w:ascii="仿宋" w:hAnsi="仿宋" w:eastAsia="仿宋" w:cs="仿宋"/>
                <w:color w:val="000000"/>
                <w:kern w:val="0"/>
                <w:sz w:val="16"/>
                <w:szCs w:val="16"/>
                <w:bdr w:val="none" w:color="auto" w:sz="0" w:space="0"/>
                <w:lang w:val="en-US" w:eastAsia="zh-CN" w:bidi="ar"/>
              </w:rPr>
              <w:t>，由所在地履行统一领导职责的人民政府责令停产停业，暂扣或者吊销</w:t>
            </w:r>
            <w:r>
              <w:rPr>
                <w:rFonts w:hint="eastAsia" w:ascii="黑体" w:hAnsi="宋体" w:eastAsia="黑体" w:cs="黑体"/>
                <w:color w:val="FF0000"/>
                <w:kern w:val="0"/>
                <w:sz w:val="16"/>
                <w:szCs w:val="16"/>
                <w:bdr w:val="none" w:color="auto" w:sz="0" w:space="0"/>
                <w:lang w:val="en-US" w:eastAsia="zh-CN" w:bidi="ar"/>
              </w:rPr>
              <w:t>许可证或者营业执照</w:t>
            </w:r>
            <w:r>
              <w:rPr>
                <w:rFonts w:hint="eastAsia" w:ascii="仿宋" w:hAnsi="仿宋" w:eastAsia="仿宋" w:cs="仿宋"/>
                <w:color w:val="000000"/>
                <w:kern w:val="0"/>
                <w:sz w:val="16"/>
                <w:szCs w:val="16"/>
                <w:bdr w:val="none" w:color="auto" w:sz="0" w:space="0"/>
                <w:lang w:val="en-US" w:eastAsia="zh-CN" w:bidi="ar"/>
              </w:rPr>
              <w:t>，并处五万元以上二十万元以下的罚款；</w:t>
            </w:r>
            <w:r>
              <w:rPr>
                <w:rFonts w:hint="eastAsia" w:ascii="黑体" w:hAnsi="宋体" w:eastAsia="黑体" w:cs="黑体"/>
                <w:color w:val="FF0000"/>
                <w:kern w:val="0"/>
                <w:sz w:val="16"/>
                <w:szCs w:val="16"/>
                <w:bdr w:val="none" w:color="auto" w:sz="0" w:space="0"/>
                <w:lang w:val="en-US" w:eastAsia="zh-CN" w:bidi="ar"/>
              </w:rPr>
              <w:t>构成违反治安管理行为的，由公安机关依法给予处罚：</w:t>
            </w:r>
            <w:r>
              <w:rPr>
                <w:rFonts w:hint="eastAsia" w:ascii="黑体" w:hAnsi="宋体" w:eastAsia="黑体" w:cs="黑体"/>
                <w:color w:val="FF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（一）未</w:t>
            </w:r>
            <w:r>
              <w:rPr>
                <w:rFonts w:hint="eastAsia" w:ascii="黑体" w:hAnsi="宋体" w:eastAsia="黑体" w:cs="黑体"/>
                <w:color w:val="FF0000"/>
                <w:kern w:val="0"/>
                <w:sz w:val="16"/>
                <w:szCs w:val="16"/>
                <w:bdr w:val="none" w:color="auto" w:sz="0" w:space="0"/>
                <w:lang w:val="en-US" w:eastAsia="zh-CN" w:bidi="ar"/>
              </w:rPr>
              <w:t>按</w:t>
            </w:r>
            <w:r>
              <w:rPr>
                <w:rFonts w:hint="eastAsia" w:ascii="仿宋" w:hAnsi="仿宋" w:eastAsia="仿宋" w:cs="仿宋"/>
                <w:color w:val="000000"/>
                <w:kern w:val="0"/>
                <w:sz w:val="16"/>
                <w:szCs w:val="16"/>
                <w:bdr w:val="none" w:color="auto" w:sz="0" w:space="0"/>
                <w:lang w:val="en-US" w:eastAsia="zh-CN" w:bidi="ar"/>
              </w:rPr>
              <w:t>规定采取预防措施，导致发生</w:t>
            </w:r>
            <w:r>
              <w:rPr>
                <w:rFonts w:hint="eastAsia" w:ascii="黑体" w:hAnsi="宋体" w:eastAsia="黑体" w:cs="黑体"/>
                <w:color w:val="FF0000"/>
                <w:kern w:val="0"/>
                <w:sz w:val="16"/>
                <w:szCs w:val="16"/>
                <w:bdr w:val="none" w:color="auto" w:sz="0" w:space="0"/>
                <w:lang w:val="en-US" w:eastAsia="zh-CN" w:bidi="ar"/>
              </w:rPr>
              <w:t>严重</w:t>
            </w:r>
            <w:r>
              <w:rPr>
                <w:rFonts w:hint="eastAsia" w:ascii="仿宋" w:hAnsi="仿宋" w:eastAsia="仿宋" w:cs="仿宋"/>
                <w:color w:val="000000"/>
                <w:kern w:val="0"/>
                <w:sz w:val="16"/>
                <w:szCs w:val="16"/>
                <w:bdr w:val="none" w:color="auto" w:sz="0" w:space="0"/>
                <w:lang w:val="en-US" w:eastAsia="zh-CN" w:bidi="ar"/>
              </w:rPr>
              <w:t>突发事件的；</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（二）未及时消除已发现的可能引发突发事件的隐患，导致发生</w:t>
            </w:r>
            <w:r>
              <w:rPr>
                <w:rFonts w:hint="eastAsia" w:ascii="黑体" w:hAnsi="宋体" w:eastAsia="黑体" w:cs="黑体"/>
                <w:color w:val="FF0000"/>
                <w:kern w:val="0"/>
                <w:sz w:val="16"/>
                <w:szCs w:val="16"/>
                <w:bdr w:val="none" w:color="auto" w:sz="0" w:space="0"/>
                <w:lang w:val="en-US" w:eastAsia="zh-CN" w:bidi="ar"/>
              </w:rPr>
              <w:t>严重</w:t>
            </w:r>
            <w:r>
              <w:rPr>
                <w:rFonts w:hint="eastAsia" w:ascii="仿宋" w:hAnsi="仿宋" w:eastAsia="仿宋" w:cs="仿宋"/>
                <w:color w:val="000000"/>
                <w:kern w:val="0"/>
                <w:sz w:val="16"/>
                <w:szCs w:val="16"/>
                <w:bdr w:val="none" w:color="auto" w:sz="0" w:space="0"/>
                <w:lang w:val="en-US" w:eastAsia="zh-CN" w:bidi="ar"/>
              </w:rPr>
              <w:t>突发事件的；</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（三）未做好应急设备、设施日常维护、检测工作，导致发生</w:t>
            </w:r>
            <w:r>
              <w:rPr>
                <w:rFonts w:hint="eastAsia" w:ascii="黑体" w:hAnsi="宋体" w:eastAsia="黑体" w:cs="黑体"/>
                <w:color w:val="FF0000"/>
                <w:kern w:val="0"/>
                <w:sz w:val="16"/>
                <w:szCs w:val="16"/>
                <w:bdr w:val="none" w:color="auto" w:sz="0" w:space="0"/>
                <w:lang w:val="en-US" w:eastAsia="zh-CN" w:bidi="ar"/>
              </w:rPr>
              <w:t>严重</w:t>
            </w:r>
            <w:r>
              <w:rPr>
                <w:rFonts w:hint="eastAsia" w:ascii="仿宋" w:hAnsi="仿宋" w:eastAsia="仿宋" w:cs="仿宋"/>
                <w:color w:val="000000"/>
                <w:kern w:val="0"/>
                <w:sz w:val="16"/>
                <w:szCs w:val="16"/>
                <w:bdr w:val="none" w:color="auto" w:sz="0" w:space="0"/>
                <w:lang w:val="en-US" w:eastAsia="zh-CN" w:bidi="ar"/>
              </w:rPr>
              <w:t>突发事件或者突发事件危害扩大的；</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（四）突发事件发生后，不及时组织开展应急救援工作，造成严重后果的。</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w:t>
            </w:r>
            <w:r>
              <w:rPr>
                <w:rFonts w:hint="eastAsia" w:ascii="黑体" w:hAnsi="宋体" w:eastAsia="黑体" w:cs="黑体"/>
                <w:color w:val="FF0000"/>
                <w:kern w:val="0"/>
                <w:sz w:val="16"/>
                <w:szCs w:val="16"/>
                <w:bdr w:val="none" w:color="auto" w:sz="0" w:space="0"/>
                <w:lang w:val="en-US" w:eastAsia="zh-CN" w:bidi="ar"/>
              </w:rPr>
              <w:t>前款规定的行为，其他法律、行政法规规定由人民政府有关部门依法决定处罚的，从其规定。</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7E682C42">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第九十六条</w:t>
            </w:r>
            <w:r>
              <w:rPr>
                <w:rFonts w:hint="eastAsia" w:ascii="仿宋" w:hAnsi="仿宋" w:eastAsia="仿宋" w:cs="仿宋"/>
                <w:color w:val="000000"/>
                <w:kern w:val="0"/>
                <w:sz w:val="16"/>
                <w:szCs w:val="16"/>
                <w:bdr w:val="none" w:color="auto" w:sz="0" w:space="0"/>
                <w:lang w:val="en-US" w:eastAsia="zh-CN" w:bidi="ar"/>
              </w:rPr>
              <w:t>　有关单位有下列情形之一，由所在地履行统一领导职责的人民政府</w:t>
            </w:r>
            <w:r>
              <w:rPr>
                <w:rFonts w:hint="eastAsia" w:ascii="黑体" w:hAnsi="宋体" w:eastAsia="黑体" w:cs="黑体"/>
                <w:color w:val="FF0000"/>
                <w:kern w:val="0"/>
                <w:sz w:val="16"/>
                <w:szCs w:val="16"/>
                <w:bdr w:val="none" w:color="auto" w:sz="0" w:space="0"/>
                <w:lang w:val="en-US" w:eastAsia="zh-CN" w:bidi="ar"/>
              </w:rPr>
              <w:t>有关部门</w:t>
            </w:r>
            <w:r>
              <w:rPr>
                <w:rFonts w:hint="eastAsia" w:ascii="仿宋" w:hAnsi="仿宋" w:eastAsia="仿宋" w:cs="仿宋"/>
                <w:color w:val="000000"/>
                <w:kern w:val="0"/>
                <w:sz w:val="16"/>
                <w:szCs w:val="16"/>
                <w:bdr w:val="none" w:color="auto" w:sz="0" w:space="0"/>
                <w:lang w:val="en-US" w:eastAsia="zh-CN" w:bidi="ar"/>
              </w:rPr>
              <w:t>责令停产停业，暂扣或者吊销</w:t>
            </w:r>
            <w:r>
              <w:rPr>
                <w:rFonts w:hint="eastAsia" w:ascii="黑体" w:hAnsi="宋体" w:eastAsia="黑体" w:cs="黑体"/>
                <w:color w:val="FF0000"/>
                <w:kern w:val="0"/>
                <w:sz w:val="16"/>
                <w:szCs w:val="16"/>
                <w:bdr w:val="none" w:color="auto" w:sz="0" w:space="0"/>
                <w:lang w:val="en-US" w:eastAsia="zh-CN" w:bidi="ar"/>
              </w:rPr>
              <w:t>许可证件</w:t>
            </w:r>
            <w:r>
              <w:rPr>
                <w:rFonts w:hint="eastAsia" w:ascii="仿宋" w:hAnsi="仿宋" w:eastAsia="仿宋" w:cs="仿宋"/>
                <w:color w:val="000000"/>
                <w:kern w:val="0"/>
                <w:sz w:val="16"/>
                <w:szCs w:val="16"/>
                <w:bdr w:val="none" w:color="auto" w:sz="0" w:space="0"/>
                <w:lang w:val="en-US" w:eastAsia="zh-CN" w:bidi="ar"/>
              </w:rPr>
              <w:t>，并处五万元以上二十万元以下的罚款；</w:t>
            </w:r>
            <w:r>
              <w:rPr>
                <w:rFonts w:hint="eastAsia" w:ascii="黑体" w:hAnsi="宋体" w:eastAsia="黑体" w:cs="黑体"/>
                <w:color w:val="FF0000"/>
                <w:kern w:val="0"/>
                <w:sz w:val="16"/>
                <w:szCs w:val="16"/>
                <w:bdr w:val="none" w:color="auto" w:sz="0" w:space="0"/>
                <w:lang w:val="en-US" w:eastAsia="zh-CN" w:bidi="ar"/>
              </w:rPr>
              <w:t>情节特别严重的，并处二十万元以上一百万元以下的罚款：</w:t>
            </w:r>
            <w:r>
              <w:rPr>
                <w:rFonts w:hint="eastAsia" w:ascii="黑体" w:hAnsi="宋体" w:eastAsia="黑体" w:cs="黑体"/>
                <w:color w:val="FF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（一）未</w:t>
            </w:r>
            <w:r>
              <w:rPr>
                <w:rFonts w:hint="eastAsia" w:ascii="黑体" w:hAnsi="宋体" w:eastAsia="黑体" w:cs="黑体"/>
                <w:color w:val="FF0000"/>
                <w:kern w:val="0"/>
                <w:sz w:val="16"/>
                <w:szCs w:val="16"/>
                <w:bdr w:val="none" w:color="auto" w:sz="0" w:space="0"/>
                <w:lang w:val="en-US" w:eastAsia="zh-CN" w:bidi="ar"/>
              </w:rPr>
              <w:t>按照</w:t>
            </w:r>
            <w:r>
              <w:rPr>
                <w:rFonts w:hint="eastAsia" w:ascii="仿宋" w:hAnsi="仿宋" w:eastAsia="仿宋" w:cs="仿宋"/>
                <w:color w:val="000000"/>
                <w:kern w:val="0"/>
                <w:sz w:val="16"/>
                <w:szCs w:val="16"/>
                <w:bdr w:val="none" w:color="auto" w:sz="0" w:space="0"/>
                <w:lang w:val="en-US" w:eastAsia="zh-CN" w:bidi="ar"/>
              </w:rPr>
              <w:t>规定采取预防措施，导致发生</w:t>
            </w:r>
            <w:r>
              <w:rPr>
                <w:rFonts w:hint="eastAsia" w:ascii="黑体" w:hAnsi="宋体" w:eastAsia="黑体" w:cs="黑体"/>
                <w:color w:val="FF0000"/>
                <w:kern w:val="0"/>
                <w:sz w:val="16"/>
                <w:szCs w:val="16"/>
                <w:bdr w:val="none" w:color="auto" w:sz="0" w:space="0"/>
                <w:lang w:val="en-US" w:eastAsia="zh-CN" w:bidi="ar"/>
              </w:rPr>
              <w:t>较大以上</w:t>
            </w:r>
            <w:r>
              <w:rPr>
                <w:rFonts w:hint="eastAsia" w:ascii="仿宋" w:hAnsi="仿宋" w:eastAsia="仿宋" w:cs="仿宋"/>
                <w:color w:val="000000"/>
                <w:kern w:val="0"/>
                <w:sz w:val="16"/>
                <w:szCs w:val="16"/>
                <w:bdr w:val="none" w:color="auto" w:sz="0" w:space="0"/>
                <w:lang w:val="en-US" w:eastAsia="zh-CN" w:bidi="ar"/>
              </w:rPr>
              <w:t>突发事件的；</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（二）未及时消除已发现的可能引发突发事件的隐患，导致发生</w:t>
            </w:r>
            <w:r>
              <w:rPr>
                <w:rFonts w:hint="eastAsia" w:ascii="黑体" w:hAnsi="宋体" w:eastAsia="黑体" w:cs="黑体"/>
                <w:color w:val="FF0000"/>
                <w:kern w:val="0"/>
                <w:sz w:val="16"/>
                <w:szCs w:val="16"/>
                <w:bdr w:val="none" w:color="auto" w:sz="0" w:space="0"/>
                <w:lang w:val="en-US" w:eastAsia="zh-CN" w:bidi="ar"/>
              </w:rPr>
              <w:t>较大以上</w:t>
            </w:r>
            <w:r>
              <w:rPr>
                <w:rFonts w:hint="eastAsia" w:ascii="仿宋" w:hAnsi="仿宋" w:eastAsia="仿宋" w:cs="仿宋"/>
                <w:color w:val="000000"/>
                <w:kern w:val="0"/>
                <w:sz w:val="16"/>
                <w:szCs w:val="16"/>
                <w:bdr w:val="none" w:color="auto" w:sz="0" w:space="0"/>
                <w:lang w:val="en-US" w:eastAsia="zh-CN" w:bidi="ar"/>
              </w:rPr>
              <w:t>突发事件的；</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（三）未做好</w:t>
            </w:r>
            <w:r>
              <w:rPr>
                <w:rFonts w:hint="eastAsia" w:ascii="黑体" w:hAnsi="宋体" w:eastAsia="黑体" w:cs="黑体"/>
                <w:color w:val="FF0000"/>
                <w:kern w:val="0"/>
                <w:sz w:val="16"/>
                <w:szCs w:val="16"/>
                <w:bdr w:val="none" w:color="auto" w:sz="0" w:space="0"/>
                <w:lang w:val="en-US" w:eastAsia="zh-CN" w:bidi="ar"/>
              </w:rPr>
              <w:t>应急物资储备和</w:t>
            </w:r>
            <w:r>
              <w:rPr>
                <w:rFonts w:hint="eastAsia" w:ascii="仿宋" w:hAnsi="仿宋" w:eastAsia="仿宋" w:cs="仿宋"/>
                <w:color w:val="000000"/>
                <w:kern w:val="0"/>
                <w:sz w:val="16"/>
                <w:szCs w:val="16"/>
                <w:bdr w:val="none" w:color="auto" w:sz="0" w:space="0"/>
                <w:lang w:val="en-US" w:eastAsia="zh-CN" w:bidi="ar"/>
              </w:rPr>
              <w:t>应急设备、设施日常维护、检测工作，导致发生</w:t>
            </w:r>
            <w:r>
              <w:rPr>
                <w:rFonts w:hint="eastAsia" w:ascii="黑体" w:hAnsi="宋体" w:eastAsia="黑体" w:cs="黑体"/>
                <w:color w:val="FF0000"/>
                <w:kern w:val="0"/>
                <w:sz w:val="16"/>
                <w:szCs w:val="16"/>
                <w:bdr w:val="none" w:color="auto" w:sz="0" w:space="0"/>
                <w:lang w:val="en-US" w:eastAsia="zh-CN" w:bidi="ar"/>
              </w:rPr>
              <w:t>较大以上</w:t>
            </w:r>
            <w:r>
              <w:rPr>
                <w:rFonts w:hint="eastAsia" w:ascii="仿宋" w:hAnsi="仿宋" w:eastAsia="仿宋" w:cs="仿宋"/>
                <w:color w:val="000000"/>
                <w:kern w:val="0"/>
                <w:sz w:val="16"/>
                <w:szCs w:val="16"/>
                <w:bdr w:val="none" w:color="auto" w:sz="0" w:space="0"/>
                <w:lang w:val="en-US" w:eastAsia="zh-CN" w:bidi="ar"/>
              </w:rPr>
              <w:t>突发事件或者突发事件危害扩大的；</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（四）突发事件发生后，不及时组织开展应急救援工作，造成严重后果的。</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w:t>
            </w:r>
            <w:r>
              <w:rPr>
                <w:rFonts w:hint="eastAsia" w:ascii="黑体" w:hAnsi="宋体" w:eastAsia="黑体" w:cs="黑体"/>
                <w:color w:val="FF0000"/>
                <w:kern w:val="0"/>
                <w:sz w:val="16"/>
                <w:szCs w:val="16"/>
                <w:bdr w:val="none" w:color="auto" w:sz="0" w:space="0"/>
                <w:lang w:val="en-US" w:eastAsia="zh-CN" w:bidi="ar"/>
              </w:rPr>
              <w:t>其他法律对前款行为规定了处罚的，依照较重的规定处罚。</w:t>
            </w:r>
          </w:p>
        </w:tc>
      </w:tr>
      <w:tr w14:paraId="2A1F3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387DDB76">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第六十五条</w:t>
            </w:r>
            <w:r>
              <w:rPr>
                <w:rFonts w:hint="eastAsia" w:ascii="仿宋" w:hAnsi="仿宋" w:eastAsia="仿宋" w:cs="仿宋"/>
                <w:color w:val="000000"/>
                <w:kern w:val="0"/>
                <w:sz w:val="16"/>
                <w:szCs w:val="16"/>
                <w:bdr w:val="none" w:color="auto" w:sz="0" w:space="0"/>
                <w:lang w:val="en-US" w:eastAsia="zh-CN" w:bidi="ar"/>
              </w:rPr>
              <w:t>　违反本法规定，编造并传播有关突发事件</w:t>
            </w:r>
            <w:r>
              <w:rPr>
                <w:rFonts w:hint="eastAsia" w:ascii="黑体" w:hAnsi="宋体" w:eastAsia="黑体" w:cs="黑体"/>
                <w:color w:val="FF0000"/>
                <w:kern w:val="0"/>
                <w:sz w:val="16"/>
                <w:szCs w:val="16"/>
                <w:bdr w:val="none" w:color="auto" w:sz="0" w:space="0"/>
                <w:lang w:val="en-US" w:eastAsia="zh-CN" w:bidi="ar"/>
              </w:rPr>
              <w:t>事态发展或者应急处置工作</w:t>
            </w:r>
            <w:r>
              <w:rPr>
                <w:rFonts w:hint="eastAsia" w:ascii="仿宋" w:hAnsi="仿宋" w:eastAsia="仿宋" w:cs="仿宋"/>
                <w:color w:val="000000"/>
                <w:kern w:val="0"/>
                <w:sz w:val="16"/>
                <w:szCs w:val="16"/>
                <w:bdr w:val="none" w:color="auto" w:sz="0" w:space="0"/>
                <w:lang w:val="en-US" w:eastAsia="zh-CN" w:bidi="ar"/>
              </w:rPr>
              <w:t>的虚假信息，或者明知是有关突发事件</w:t>
            </w:r>
            <w:r>
              <w:rPr>
                <w:rFonts w:hint="eastAsia" w:ascii="黑体" w:hAnsi="宋体" w:eastAsia="黑体" w:cs="黑体"/>
                <w:color w:val="FF0000"/>
                <w:kern w:val="0"/>
                <w:sz w:val="16"/>
                <w:szCs w:val="16"/>
                <w:bdr w:val="none" w:color="auto" w:sz="0" w:space="0"/>
                <w:lang w:val="en-US" w:eastAsia="zh-CN" w:bidi="ar"/>
              </w:rPr>
              <w:t>事态发展或者应急处置工作</w:t>
            </w:r>
            <w:r>
              <w:rPr>
                <w:rFonts w:hint="eastAsia" w:ascii="仿宋" w:hAnsi="仿宋" w:eastAsia="仿宋" w:cs="仿宋"/>
                <w:color w:val="000000"/>
                <w:kern w:val="0"/>
                <w:sz w:val="16"/>
                <w:szCs w:val="16"/>
                <w:bdr w:val="none" w:color="auto" w:sz="0" w:space="0"/>
                <w:lang w:val="en-US" w:eastAsia="zh-CN" w:bidi="ar"/>
              </w:rPr>
              <w:t>的虚假信息而进行传播的，责令改正，给予警告；造成严重后果的，依法暂停其业务活动或者吊销其</w:t>
            </w:r>
            <w:r>
              <w:rPr>
                <w:rFonts w:hint="eastAsia" w:ascii="黑体" w:hAnsi="宋体" w:eastAsia="黑体" w:cs="黑体"/>
                <w:color w:val="FF0000"/>
                <w:kern w:val="0"/>
                <w:sz w:val="16"/>
                <w:szCs w:val="16"/>
                <w:bdr w:val="none" w:color="auto" w:sz="0" w:space="0"/>
                <w:lang w:val="en-US" w:eastAsia="zh-CN" w:bidi="ar"/>
              </w:rPr>
              <w:t>执业许可证</w:t>
            </w:r>
            <w:r>
              <w:rPr>
                <w:rFonts w:hint="eastAsia" w:ascii="仿宋" w:hAnsi="仿宋" w:eastAsia="仿宋" w:cs="仿宋"/>
                <w:color w:val="000000"/>
                <w:kern w:val="0"/>
                <w:sz w:val="16"/>
                <w:szCs w:val="16"/>
                <w:bdr w:val="none" w:color="auto" w:sz="0" w:space="0"/>
                <w:lang w:val="en-US" w:eastAsia="zh-CN" w:bidi="ar"/>
              </w:rPr>
              <w:t>；负有直接责任的人员是</w:t>
            </w:r>
            <w:r>
              <w:rPr>
                <w:rFonts w:hint="eastAsia" w:ascii="黑体" w:hAnsi="宋体" w:eastAsia="黑体" w:cs="黑体"/>
                <w:color w:val="FF0000"/>
                <w:kern w:val="0"/>
                <w:sz w:val="16"/>
                <w:szCs w:val="16"/>
                <w:bdr w:val="none" w:color="auto" w:sz="0" w:space="0"/>
                <w:lang w:val="en-US" w:eastAsia="zh-CN" w:bidi="ar"/>
              </w:rPr>
              <w:t>国家工作人员</w:t>
            </w:r>
            <w:r>
              <w:rPr>
                <w:rFonts w:hint="eastAsia" w:ascii="仿宋" w:hAnsi="仿宋" w:eastAsia="仿宋" w:cs="仿宋"/>
                <w:color w:val="000000"/>
                <w:kern w:val="0"/>
                <w:sz w:val="16"/>
                <w:szCs w:val="16"/>
                <w:bdr w:val="none" w:color="auto" w:sz="0" w:space="0"/>
                <w:lang w:val="en-US" w:eastAsia="zh-CN" w:bidi="ar"/>
              </w:rPr>
              <w:t>的，还应当</w:t>
            </w:r>
            <w:r>
              <w:rPr>
                <w:rFonts w:hint="eastAsia" w:ascii="黑体" w:hAnsi="宋体" w:eastAsia="黑体" w:cs="黑体"/>
                <w:color w:val="FF0000"/>
                <w:kern w:val="0"/>
                <w:sz w:val="16"/>
                <w:szCs w:val="16"/>
                <w:bdr w:val="none" w:color="auto" w:sz="0" w:space="0"/>
                <w:lang w:val="en-US" w:eastAsia="zh-CN" w:bidi="ar"/>
              </w:rPr>
              <w:t>对其</w:t>
            </w:r>
            <w:r>
              <w:rPr>
                <w:rFonts w:hint="eastAsia" w:ascii="仿宋" w:hAnsi="仿宋" w:eastAsia="仿宋" w:cs="仿宋"/>
                <w:color w:val="000000"/>
                <w:kern w:val="0"/>
                <w:sz w:val="16"/>
                <w:szCs w:val="16"/>
                <w:bdr w:val="none" w:color="auto" w:sz="0" w:space="0"/>
                <w:lang w:val="en-US" w:eastAsia="zh-CN" w:bidi="ar"/>
              </w:rPr>
              <w:t>依法给予处分</w:t>
            </w:r>
            <w:r>
              <w:rPr>
                <w:rFonts w:hint="eastAsia" w:ascii="黑体" w:hAnsi="宋体" w:eastAsia="黑体" w:cs="黑体"/>
                <w:color w:val="FF0000"/>
                <w:kern w:val="0"/>
                <w:sz w:val="16"/>
                <w:szCs w:val="16"/>
                <w:bdr w:val="none" w:color="auto" w:sz="0" w:space="0"/>
                <w:lang w:val="en-US" w:eastAsia="zh-CN" w:bidi="ar"/>
              </w:rPr>
              <w:t>；构成违反治安管理行为的，由公安机关依法给予处罚。</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5502D981">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第九十七条</w:t>
            </w:r>
            <w:r>
              <w:rPr>
                <w:rFonts w:hint="eastAsia" w:ascii="仿宋" w:hAnsi="仿宋" w:eastAsia="仿宋" w:cs="仿宋"/>
                <w:color w:val="000000"/>
                <w:kern w:val="0"/>
                <w:sz w:val="16"/>
                <w:szCs w:val="16"/>
                <w:bdr w:val="none" w:color="auto" w:sz="0" w:space="0"/>
                <w:lang w:val="en-US" w:eastAsia="zh-CN" w:bidi="ar"/>
              </w:rPr>
              <w:t>　违反本法规定，编造并传播有关突发事件的虚假信息，或者明知是有关突发事件的虚假信息而进行传播的，责令改正，给予警告；造成严重后果的，依法暂停其业务活动或者吊销其</w:t>
            </w:r>
            <w:r>
              <w:rPr>
                <w:rFonts w:hint="eastAsia" w:ascii="黑体" w:hAnsi="宋体" w:eastAsia="黑体" w:cs="黑体"/>
                <w:color w:val="FF0000"/>
                <w:kern w:val="0"/>
                <w:sz w:val="16"/>
                <w:szCs w:val="16"/>
                <w:bdr w:val="none" w:color="auto" w:sz="0" w:space="0"/>
                <w:lang w:val="en-US" w:eastAsia="zh-CN" w:bidi="ar"/>
              </w:rPr>
              <w:t>许可证件</w:t>
            </w:r>
            <w:r>
              <w:rPr>
                <w:rFonts w:hint="eastAsia" w:ascii="仿宋" w:hAnsi="仿宋" w:eastAsia="仿宋" w:cs="仿宋"/>
                <w:color w:val="000000"/>
                <w:kern w:val="0"/>
                <w:sz w:val="16"/>
                <w:szCs w:val="16"/>
                <w:bdr w:val="none" w:color="auto" w:sz="0" w:space="0"/>
                <w:lang w:val="en-US" w:eastAsia="zh-CN" w:bidi="ar"/>
              </w:rPr>
              <w:t>；负有直接责任的人员是</w:t>
            </w:r>
            <w:r>
              <w:rPr>
                <w:rFonts w:hint="eastAsia" w:ascii="黑体" w:hAnsi="宋体" w:eastAsia="黑体" w:cs="黑体"/>
                <w:color w:val="FF0000"/>
                <w:kern w:val="0"/>
                <w:sz w:val="16"/>
                <w:szCs w:val="16"/>
                <w:bdr w:val="none" w:color="auto" w:sz="0" w:space="0"/>
                <w:lang w:val="en-US" w:eastAsia="zh-CN" w:bidi="ar"/>
              </w:rPr>
              <w:t>公职人员</w:t>
            </w:r>
            <w:r>
              <w:rPr>
                <w:rFonts w:hint="eastAsia" w:ascii="仿宋" w:hAnsi="仿宋" w:eastAsia="仿宋" w:cs="仿宋"/>
                <w:color w:val="000000"/>
                <w:kern w:val="0"/>
                <w:sz w:val="16"/>
                <w:szCs w:val="16"/>
                <w:bdr w:val="none" w:color="auto" w:sz="0" w:space="0"/>
                <w:lang w:val="en-US" w:eastAsia="zh-CN" w:bidi="ar"/>
              </w:rPr>
              <w:t>的，还应当依法给予处分</w:t>
            </w:r>
            <w:r>
              <w:rPr>
                <w:rFonts w:hint="eastAsia" w:ascii="黑体" w:hAnsi="宋体" w:eastAsia="黑体" w:cs="黑体"/>
                <w:color w:val="FF0000"/>
                <w:kern w:val="0"/>
                <w:sz w:val="16"/>
                <w:szCs w:val="16"/>
                <w:bdr w:val="none" w:color="auto" w:sz="0" w:space="0"/>
                <w:lang w:val="en-US" w:eastAsia="zh-CN" w:bidi="ar"/>
              </w:rPr>
              <w:t>。</w:t>
            </w:r>
          </w:p>
        </w:tc>
      </w:tr>
      <w:tr w14:paraId="320AD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0927339E">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第六十六条</w:t>
            </w:r>
            <w:r>
              <w:rPr>
                <w:rFonts w:hint="eastAsia" w:ascii="仿宋" w:hAnsi="仿宋" w:eastAsia="仿宋" w:cs="仿宋"/>
                <w:color w:val="000000"/>
                <w:kern w:val="0"/>
                <w:sz w:val="16"/>
                <w:szCs w:val="16"/>
                <w:bdr w:val="none" w:color="auto" w:sz="0" w:space="0"/>
                <w:lang w:val="en-US" w:eastAsia="zh-CN" w:bidi="ar"/>
              </w:rPr>
              <w:t>　单位或者个人违反本法规定，不服从所在地人民政府及其有关部门发布的决定、命令或者不配合其依法采取的措施，</w:t>
            </w:r>
            <w:r>
              <w:rPr>
                <w:rFonts w:hint="eastAsia" w:ascii="黑体" w:hAnsi="宋体" w:eastAsia="黑体" w:cs="黑体"/>
                <w:color w:val="FF0000"/>
                <w:kern w:val="0"/>
                <w:sz w:val="16"/>
                <w:szCs w:val="16"/>
                <w:bdr w:val="none" w:color="auto" w:sz="0" w:space="0"/>
                <w:lang w:val="en-US" w:eastAsia="zh-CN" w:bidi="ar"/>
              </w:rPr>
              <w:t>构成违反治安管理行为的，由公安机关依法给予处罚。</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77626BC0">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第九十八条</w:t>
            </w:r>
            <w:r>
              <w:rPr>
                <w:rFonts w:hint="eastAsia" w:ascii="仿宋" w:hAnsi="仿宋" w:eastAsia="仿宋" w:cs="仿宋"/>
                <w:color w:val="000000"/>
                <w:kern w:val="0"/>
                <w:sz w:val="16"/>
                <w:szCs w:val="16"/>
                <w:bdr w:val="none" w:color="auto" w:sz="0" w:space="0"/>
                <w:lang w:val="en-US" w:eastAsia="zh-CN" w:bidi="ar"/>
              </w:rPr>
              <w:t>　单位或者个人违反本法规定，不服从所在地人民政府及其有关部门</w:t>
            </w:r>
            <w:r>
              <w:rPr>
                <w:rFonts w:hint="eastAsia" w:ascii="黑体" w:hAnsi="宋体" w:eastAsia="黑体" w:cs="黑体"/>
                <w:color w:val="FF0000"/>
                <w:kern w:val="0"/>
                <w:sz w:val="16"/>
                <w:szCs w:val="16"/>
                <w:bdr w:val="none" w:color="auto" w:sz="0" w:space="0"/>
                <w:lang w:val="en-US" w:eastAsia="zh-CN" w:bidi="ar"/>
              </w:rPr>
              <w:t>依法</w:t>
            </w:r>
            <w:r>
              <w:rPr>
                <w:rFonts w:hint="eastAsia" w:ascii="仿宋" w:hAnsi="仿宋" w:eastAsia="仿宋" w:cs="仿宋"/>
                <w:color w:val="000000"/>
                <w:kern w:val="0"/>
                <w:sz w:val="16"/>
                <w:szCs w:val="16"/>
                <w:bdr w:val="none" w:color="auto" w:sz="0" w:space="0"/>
                <w:lang w:val="en-US" w:eastAsia="zh-CN" w:bidi="ar"/>
              </w:rPr>
              <w:t>发布的决定、命令或者不配合其依法采取的措施</w:t>
            </w:r>
            <w:r>
              <w:rPr>
                <w:rFonts w:hint="eastAsia" w:ascii="黑体" w:hAnsi="宋体" w:eastAsia="黑体" w:cs="黑体"/>
                <w:color w:val="FF0000"/>
                <w:kern w:val="0"/>
                <w:sz w:val="16"/>
                <w:szCs w:val="16"/>
                <w:bdr w:val="none" w:color="auto" w:sz="0" w:space="0"/>
                <w:lang w:val="en-US" w:eastAsia="zh-CN" w:bidi="ar"/>
              </w:rPr>
              <w:t>的</w:t>
            </w:r>
            <w:r>
              <w:rPr>
                <w:rFonts w:hint="eastAsia" w:ascii="仿宋" w:hAnsi="仿宋" w:eastAsia="仿宋" w:cs="仿宋"/>
                <w:color w:val="000000"/>
                <w:kern w:val="0"/>
                <w:sz w:val="16"/>
                <w:szCs w:val="16"/>
                <w:bdr w:val="none" w:color="auto" w:sz="0" w:space="0"/>
                <w:lang w:val="en-US" w:eastAsia="zh-CN" w:bidi="ar"/>
              </w:rPr>
              <w:t>，</w:t>
            </w:r>
            <w:r>
              <w:rPr>
                <w:rFonts w:hint="eastAsia" w:ascii="黑体" w:hAnsi="宋体" w:eastAsia="黑体" w:cs="黑体"/>
                <w:color w:val="FF0000"/>
                <w:kern w:val="0"/>
                <w:sz w:val="16"/>
                <w:szCs w:val="16"/>
                <w:bdr w:val="none" w:color="auto" w:sz="0" w:space="0"/>
                <w:lang w:val="en-US" w:eastAsia="zh-CN" w:bidi="ar"/>
              </w:rPr>
              <w:t>责令改正；造成严重后果的，依法给予行政处罚；负有直接责任的人员是公职人员的，还应当依法给予处分。</w:t>
            </w:r>
          </w:p>
        </w:tc>
      </w:tr>
      <w:tr w14:paraId="231BB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608868B1">
            <w:pPr>
              <w:keepNext w:val="0"/>
              <w:keepLines w:val="0"/>
              <w:widowControl/>
              <w:suppressLineNumbers w:val="0"/>
              <w:wordWrap w:val="0"/>
              <w:jc w:val="left"/>
            </w:pP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16A88E8D">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第九十九条　单位或者个人违反本法第八十四条、第八十五条关于个人信息保护规定的，由主管部门依照有关法律规定给予处罚。</w:t>
            </w:r>
          </w:p>
        </w:tc>
      </w:tr>
      <w:tr w14:paraId="607FD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04507532">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第六十七条</w:t>
            </w:r>
            <w:r>
              <w:rPr>
                <w:rFonts w:hint="eastAsia" w:ascii="仿宋" w:hAnsi="仿宋" w:eastAsia="仿宋" w:cs="仿宋"/>
                <w:color w:val="000000"/>
                <w:kern w:val="0"/>
                <w:sz w:val="16"/>
                <w:szCs w:val="16"/>
                <w:bdr w:val="none" w:color="auto" w:sz="0" w:space="0"/>
                <w:lang w:val="en-US" w:eastAsia="zh-CN" w:bidi="ar"/>
              </w:rPr>
              <w:t>　单位或者个人违反本法规定，导致突发事件发生或者危害扩大，</w:t>
            </w:r>
            <w:r>
              <w:rPr>
                <w:rFonts w:hint="eastAsia" w:ascii="黑体" w:hAnsi="宋体" w:eastAsia="黑体" w:cs="黑体"/>
                <w:color w:val="FF0000"/>
                <w:kern w:val="0"/>
                <w:sz w:val="16"/>
                <w:szCs w:val="16"/>
                <w:bdr w:val="none" w:color="auto" w:sz="0" w:space="0"/>
                <w:lang w:val="en-US" w:eastAsia="zh-CN" w:bidi="ar"/>
              </w:rPr>
              <w:t>给他人</w:t>
            </w:r>
            <w:r>
              <w:rPr>
                <w:rFonts w:hint="eastAsia" w:ascii="仿宋" w:hAnsi="仿宋" w:eastAsia="仿宋" w:cs="仿宋"/>
                <w:color w:val="000000"/>
                <w:kern w:val="0"/>
                <w:sz w:val="16"/>
                <w:szCs w:val="16"/>
                <w:bdr w:val="none" w:color="auto" w:sz="0" w:space="0"/>
                <w:lang w:val="en-US" w:eastAsia="zh-CN" w:bidi="ar"/>
              </w:rPr>
              <w:t>人身、财产</w:t>
            </w:r>
            <w:r>
              <w:rPr>
                <w:rFonts w:hint="eastAsia" w:ascii="黑体" w:hAnsi="宋体" w:eastAsia="黑体" w:cs="黑体"/>
                <w:color w:val="FF0000"/>
                <w:kern w:val="0"/>
                <w:sz w:val="16"/>
                <w:szCs w:val="16"/>
                <w:bdr w:val="none" w:color="auto" w:sz="0" w:space="0"/>
                <w:lang w:val="en-US" w:eastAsia="zh-CN" w:bidi="ar"/>
              </w:rPr>
              <w:t>造成</w:t>
            </w:r>
            <w:r>
              <w:rPr>
                <w:rFonts w:hint="eastAsia" w:ascii="仿宋" w:hAnsi="仿宋" w:eastAsia="仿宋" w:cs="仿宋"/>
                <w:color w:val="000000"/>
                <w:kern w:val="0"/>
                <w:sz w:val="16"/>
                <w:szCs w:val="16"/>
                <w:bdr w:val="none" w:color="auto" w:sz="0" w:space="0"/>
                <w:lang w:val="en-US" w:eastAsia="zh-CN" w:bidi="ar"/>
              </w:rPr>
              <w:t>损害的，应当依法承担民事责任。</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0C56792A">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第一百条</w:t>
            </w:r>
            <w:r>
              <w:rPr>
                <w:rFonts w:hint="eastAsia" w:ascii="仿宋" w:hAnsi="仿宋" w:eastAsia="仿宋" w:cs="仿宋"/>
                <w:color w:val="000000"/>
                <w:kern w:val="0"/>
                <w:sz w:val="16"/>
                <w:szCs w:val="16"/>
                <w:bdr w:val="none" w:color="auto" w:sz="0" w:space="0"/>
                <w:lang w:val="en-US" w:eastAsia="zh-CN" w:bidi="ar"/>
              </w:rPr>
              <w:t>　单位或者个人违反本法规定，导致突发事件发生或者危害扩大，</w:t>
            </w:r>
            <w:r>
              <w:rPr>
                <w:rFonts w:hint="eastAsia" w:ascii="黑体" w:hAnsi="宋体" w:eastAsia="黑体" w:cs="黑体"/>
                <w:color w:val="FF0000"/>
                <w:kern w:val="0"/>
                <w:sz w:val="16"/>
                <w:szCs w:val="16"/>
                <w:bdr w:val="none" w:color="auto" w:sz="0" w:space="0"/>
                <w:lang w:val="en-US" w:eastAsia="zh-CN" w:bidi="ar"/>
              </w:rPr>
              <w:t>造成</w:t>
            </w:r>
            <w:r>
              <w:rPr>
                <w:rFonts w:hint="eastAsia" w:ascii="仿宋" w:hAnsi="仿宋" w:eastAsia="仿宋" w:cs="仿宋"/>
                <w:color w:val="000000"/>
                <w:kern w:val="0"/>
                <w:sz w:val="16"/>
                <w:szCs w:val="16"/>
                <w:bdr w:val="none" w:color="auto" w:sz="0" w:space="0"/>
                <w:lang w:val="en-US" w:eastAsia="zh-CN" w:bidi="ar"/>
              </w:rPr>
              <w:t>人身、财产</w:t>
            </w:r>
            <w:r>
              <w:rPr>
                <w:rFonts w:hint="eastAsia" w:ascii="黑体" w:hAnsi="宋体" w:eastAsia="黑体" w:cs="黑体"/>
                <w:color w:val="FF0000"/>
                <w:kern w:val="0"/>
                <w:sz w:val="16"/>
                <w:szCs w:val="16"/>
                <w:bdr w:val="none" w:color="auto" w:sz="0" w:space="0"/>
                <w:lang w:val="en-US" w:eastAsia="zh-CN" w:bidi="ar"/>
              </w:rPr>
              <w:t>或者其他</w:t>
            </w:r>
            <w:r>
              <w:rPr>
                <w:rFonts w:hint="eastAsia" w:ascii="仿宋" w:hAnsi="仿宋" w:eastAsia="仿宋" w:cs="仿宋"/>
                <w:color w:val="000000"/>
                <w:kern w:val="0"/>
                <w:sz w:val="16"/>
                <w:szCs w:val="16"/>
                <w:bdr w:val="none" w:color="auto" w:sz="0" w:space="0"/>
                <w:lang w:val="en-US" w:eastAsia="zh-CN" w:bidi="ar"/>
              </w:rPr>
              <w:t>损害的，应当依法承担民事责任。</w:t>
            </w:r>
          </w:p>
        </w:tc>
      </w:tr>
      <w:tr w14:paraId="68B29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58375279">
            <w:pPr>
              <w:keepNext w:val="0"/>
              <w:keepLines w:val="0"/>
              <w:widowControl/>
              <w:suppressLineNumbers w:val="0"/>
              <w:wordWrap w:val="0"/>
              <w:jc w:val="left"/>
            </w:pP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6DDCBAB0">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第一百零一条　为了使本人或者他人的人身、财产免受正在发生的危险而采取避险措施的，依照《中华人民共和国民法典》、《中华人民共和国刑法》等法律关于紧急避险的规定处理。</w:t>
            </w:r>
          </w:p>
        </w:tc>
      </w:tr>
      <w:tr w14:paraId="11A28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4D0E6874">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第六十八条</w:t>
            </w:r>
            <w:r>
              <w:rPr>
                <w:rFonts w:hint="eastAsia" w:ascii="仿宋" w:hAnsi="仿宋" w:eastAsia="仿宋" w:cs="仿宋"/>
                <w:color w:val="000000"/>
                <w:kern w:val="0"/>
                <w:sz w:val="16"/>
                <w:szCs w:val="16"/>
                <w:bdr w:val="none" w:color="auto" w:sz="0" w:space="0"/>
                <w:lang w:val="en-US" w:eastAsia="zh-CN" w:bidi="ar"/>
              </w:rPr>
              <w:t>　违反本法规定，构成犯罪的，依法追究刑事责任。</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544B73AE">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第一百零二条</w:t>
            </w:r>
            <w:r>
              <w:rPr>
                <w:rFonts w:hint="eastAsia" w:ascii="仿宋" w:hAnsi="仿宋" w:eastAsia="仿宋" w:cs="仿宋"/>
                <w:color w:val="000000"/>
                <w:kern w:val="0"/>
                <w:sz w:val="16"/>
                <w:szCs w:val="16"/>
                <w:bdr w:val="none" w:color="auto" w:sz="0" w:space="0"/>
                <w:lang w:val="en-US" w:eastAsia="zh-CN" w:bidi="ar"/>
              </w:rPr>
              <w:t>　违反本法规定，</w:t>
            </w:r>
            <w:r>
              <w:rPr>
                <w:rFonts w:hint="eastAsia" w:ascii="黑体" w:hAnsi="宋体" w:eastAsia="黑体" w:cs="黑体"/>
                <w:color w:val="FF0000"/>
                <w:kern w:val="0"/>
                <w:sz w:val="16"/>
                <w:szCs w:val="16"/>
                <w:bdr w:val="none" w:color="auto" w:sz="0" w:space="0"/>
                <w:lang w:val="en-US" w:eastAsia="zh-CN" w:bidi="ar"/>
              </w:rPr>
              <w:t>构成违反治安管理行为的，依法给予治安管理处罚；</w:t>
            </w:r>
            <w:r>
              <w:rPr>
                <w:rFonts w:hint="eastAsia" w:ascii="仿宋" w:hAnsi="仿宋" w:eastAsia="仿宋" w:cs="仿宋"/>
                <w:color w:val="000000"/>
                <w:kern w:val="0"/>
                <w:sz w:val="16"/>
                <w:szCs w:val="16"/>
                <w:bdr w:val="none" w:color="auto" w:sz="0" w:space="0"/>
                <w:lang w:val="en-US" w:eastAsia="zh-CN" w:bidi="ar"/>
              </w:rPr>
              <w:t>构成犯罪的，依法追究刑事责任。</w:t>
            </w:r>
          </w:p>
        </w:tc>
      </w:tr>
      <w:tr w14:paraId="74054B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center"/>
          </w:tcPr>
          <w:p w14:paraId="75902CD9">
            <w:pPr>
              <w:pStyle w:val="3"/>
              <w:keepNext w:val="0"/>
              <w:keepLines w:val="0"/>
              <w:widowControl/>
              <w:suppressLineNumbers w:val="0"/>
              <w:wordWrap w:val="0"/>
              <w:spacing w:line="320" w:lineRule="atLeast"/>
              <w:jc w:val="center"/>
            </w:pPr>
            <w:r>
              <w:rPr>
                <w:rFonts w:hint="eastAsia" w:ascii="黑体" w:hAnsi="宋体" w:eastAsia="黑体" w:cs="黑体"/>
                <w:color w:val="FF0000"/>
                <w:sz w:val="16"/>
                <w:szCs w:val="16"/>
                <w:bdr w:val="none" w:color="auto" w:sz="0" w:space="0"/>
              </w:rPr>
              <w:t>第七章 </w:t>
            </w:r>
            <w:r>
              <w:rPr>
                <w:rFonts w:hint="eastAsia" w:ascii="仿宋" w:hAnsi="仿宋" w:eastAsia="仿宋" w:cs="仿宋"/>
                <w:color w:val="000000"/>
                <w:sz w:val="16"/>
                <w:szCs w:val="16"/>
                <w:bdr w:val="none" w:color="auto" w:sz="0" w:space="0"/>
              </w:rPr>
              <w:t>附 则</w:t>
            </w:r>
            <w:r>
              <w:rPr>
                <w:rFonts w:hint="default" w:ascii="仿宋_GB2312" w:eastAsia="仿宋_GB2312" w:cs="仿宋_GB2312"/>
                <w:color w:val="000000"/>
                <w:sz w:val="16"/>
                <w:szCs w:val="16"/>
                <w:bdr w:val="none" w:color="auto" w:sz="0" w:space="0"/>
              </w:rPr>
              <w:t>　</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center"/>
          </w:tcPr>
          <w:p w14:paraId="2D22377F">
            <w:pPr>
              <w:pStyle w:val="3"/>
              <w:keepNext w:val="0"/>
              <w:keepLines w:val="0"/>
              <w:widowControl/>
              <w:suppressLineNumbers w:val="0"/>
              <w:wordWrap w:val="0"/>
              <w:spacing w:line="320" w:lineRule="atLeast"/>
              <w:jc w:val="center"/>
            </w:pPr>
            <w:r>
              <w:rPr>
                <w:rFonts w:hint="eastAsia" w:ascii="黑体" w:hAnsi="宋体" w:eastAsia="黑体" w:cs="黑体"/>
                <w:color w:val="FF0000"/>
                <w:sz w:val="16"/>
                <w:szCs w:val="16"/>
                <w:bdr w:val="none" w:color="auto" w:sz="0" w:space="0"/>
              </w:rPr>
              <w:t>第八章 </w:t>
            </w:r>
            <w:r>
              <w:rPr>
                <w:rFonts w:hint="eastAsia" w:ascii="仿宋" w:hAnsi="仿宋" w:eastAsia="仿宋" w:cs="仿宋"/>
                <w:color w:val="000000"/>
                <w:sz w:val="16"/>
                <w:szCs w:val="16"/>
                <w:bdr w:val="none" w:color="auto" w:sz="0" w:space="0"/>
              </w:rPr>
              <w:t>附　则</w:t>
            </w:r>
            <w:r>
              <w:rPr>
                <w:rFonts w:hint="default" w:ascii="仿宋_GB2312" w:eastAsia="仿宋_GB2312" w:cs="仿宋_GB2312"/>
                <w:color w:val="000000"/>
                <w:sz w:val="16"/>
                <w:szCs w:val="16"/>
                <w:bdr w:val="none" w:color="auto" w:sz="0" w:space="0"/>
              </w:rPr>
              <w:t>　</w:t>
            </w:r>
          </w:p>
        </w:tc>
      </w:tr>
      <w:tr w14:paraId="3749F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28EC21BC">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第六十九条</w:t>
            </w:r>
            <w:r>
              <w:rPr>
                <w:rFonts w:hint="eastAsia" w:ascii="仿宋" w:hAnsi="仿宋" w:eastAsia="仿宋" w:cs="仿宋"/>
                <w:color w:val="000000"/>
                <w:kern w:val="0"/>
                <w:sz w:val="16"/>
                <w:szCs w:val="16"/>
                <w:bdr w:val="none" w:color="auto" w:sz="0" w:space="0"/>
                <w:lang w:val="en-US" w:eastAsia="zh-CN" w:bidi="ar"/>
              </w:rPr>
              <w:t>　发生特别重大突发事件，对人民生命财产安全、国家安全、公共安全、环境安全或者社会秩序构成重大威胁，采取本法和其他有关法律、法规、规章规定的应急处置措施不能消除或者有效控制、减轻其严重社会危害，需要进入紧急状态的，由全国人民代表大会常务委员会或者国务院依照宪法和其他有关法律规定的权限和程序决定。</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紧急状态期间采取的非常措施，依照有关法律规定执行或者由全国人民代表大会常务委员会另行规定。</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4856CE9E">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第一百零三条</w:t>
            </w:r>
            <w:r>
              <w:rPr>
                <w:rFonts w:hint="eastAsia" w:ascii="仿宋" w:hAnsi="仿宋" w:eastAsia="仿宋" w:cs="仿宋"/>
                <w:color w:val="000000"/>
                <w:kern w:val="0"/>
                <w:sz w:val="16"/>
                <w:szCs w:val="16"/>
                <w:bdr w:val="none" w:color="auto" w:sz="0" w:space="0"/>
                <w:lang w:val="en-US" w:eastAsia="zh-CN" w:bidi="ar"/>
              </w:rPr>
              <w:t>　发生特别重大突发事件，对人民生命财产安全、国家安全、公共安全、</w:t>
            </w:r>
            <w:r>
              <w:rPr>
                <w:rFonts w:hint="eastAsia" w:ascii="黑体" w:hAnsi="宋体" w:eastAsia="黑体" w:cs="黑体"/>
                <w:color w:val="FF0000"/>
                <w:kern w:val="0"/>
                <w:sz w:val="16"/>
                <w:szCs w:val="16"/>
                <w:bdr w:val="none" w:color="auto" w:sz="0" w:space="0"/>
                <w:lang w:val="en-US" w:eastAsia="zh-CN" w:bidi="ar"/>
              </w:rPr>
              <w:t>生态</w:t>
            </w:r>
            <w:r>
              <w:rPr>
                <w:rFonts w:hint="eastAsia" w:ascii="仿宋" w:hAnsi="仿宋" w:eastAsia="仿宋" w:cs="仿宋"/>
                <w:color w:val="000000"/>
                <w:kern w:val="0"/>
                <w:sz w:val="16"/>
                <w:szCs w:val="16"/>
                <w:bdr w:val="none" w:color="auto" w:sz="0" w:space="0"/>
                <w:lang w:val="en-US" w:eastAsia="zh-CN" w:bidi="ar"/>
              </w:rPr>
              <w:t>环境安全或者社会秩序构成重大威胁，采取本法和其他有关法律、法规、规章规定的应急处置措施不能消除或者有效控制、减轻其严重社会危害，需要进入紧急状态的，由全国人民代表大会常务委员会或者国务院依照宪法和其他有关法律规定的权限和程序决定。</w:t>
            </w:r>
            <w:r>
              <w:rPr>
                <w:rFonts w:hint="eastAsia" w:ascii="仿宋" w:hAnsi="仿宋" w:eastAsia="仿宋" w:cs="仿宋"/>
                <w:color w:val="000000"/>
                <w:kern w:val="0"/>
                <w:sz w:val="16"/>
                <w:szCs w:val="16"/>
                <w:bdr w:val="none" w:color="auto" w:sz="0" w:space="0"/>
                <w:lang w:val="en-US" w:eastAsia="zh-CN" w:bidi="ar"/>
              </w:rPr>
              <w:br w:type="textWrapping"/>
            </w:r>
            <w:r>
              <w:rPr>
                <w:rFonts w:hint="eastAsia" w:ascii="仿宋" w:hAnsi="仿宋" w:eastAsia="仿宋" w:cs="仿宋"/>
                <w:color w:val="000000"/>
                <w:kern w:val="0"/>
                <w:sz w:val="16"/>
                <w:szCs w:val="16"/>
                <w:bdr w:val="none" w:color="auto" w:sz="0" w:space="0"/>
                <w:lang w:val="en-US" w:eastAsia="zh-CN" w:bidi="ar"/>
              </w:rPr>
              <w:t>　　紧急状态期间采取的非常措施，依照有关法律规定执行或者由全国人民代表大会常务委员会另行规定。</w:t>
            </w:r>
          </w:p>
        </w:tc>
      </w:tr>
      <w:tr w14:paraId="5D5B8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344D8BC0">
            <w:pPr>
              <w:keepNext w:val="0"/>
              <w:keepLines w:val="0"/>
              <w:widowControl/>
              <w:suppressLineNumbers w:val="0"/>
              <w:wordWrap w:val="0"/>
              <w:jc w:val="left"/>
            </w:pP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3A97484B">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第一百零四条　中华人民共和国领域外发生突发事件，造成或者可能造成中华人民共和国公民、法人和其他组织人身伤亡、财产损失的，由国务院外交部门会同国务院其他有关部门、有关地方人民政府，按照国家有关规定做好应对工作。</w:t>
            </w:r>
          </w:p>
        </w:tc>
      </w:tr>
      <w:tr w14:paraId="7F85C7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7019A321">
            <w:pPr>
              <w:keepNext w:val="0"/>
              <w:keepLines w:val="0"/>
              <w:widowControl/>
              <w:suppressLineNumbers w:val="0"/>
              <w:wordWrap w:val="0"/>
              <w:jc w:val="left"/>
            </w:pP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bottom"/>
          </w:tcPr>
          <w:p w14:paraId="543E983D">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第一百零五条　在中华人民共和国境内的外国人、无国籍人应当遵守本法，服从所在地人民政府及其有关部门依法发布的决定、命令，并配合其依法采取的措施。</w:t>
            </w:r>
          </w:p>
        </w:tc>
      </w:tr>
      <w:tr w14:paraId="476A7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0" w:type="dxa"/>
          <w:jc w:val="center"/>
        </w:trPr>
        <w:tc>
          <w:tcPr>
            <w:tcW w:w="3612"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2FA5A6A4">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第七十条</w:t>
            </w:r>
            <w:r>
              <w:rPr>
                <w:rFonts w:hint="eastAsia" w:ascii="仿宋" w:hAnsi="仿宋" w:eastAsia="仿宋" w:cs="仿宋"/>
                <w:color w:val="000000"/>
                <w:kern w:val="0"/>
                <w:sz w:val="16"/>
                <w:szCs w:val="16"/>
                <w:bdr w:val="none" w:color="auto" w:sz="0" w:space="0"/>
                <w:lang w:val="en-US" w:eastAsia="zh-CN" w:bidi="ar"/>
              </w:rPr>
              <w:t>　本法自</w:t>
            </w:r>
            <w:r>
              <w:rPr>
                <w:rFonts w:hint="eastAsia" w:ascii="黑体" w:hAnsi="宋体" w:eastAsia="黑体" w:cs="黑体"/>
                <w:color w:val="FF0000"/>
                <w:kern w:val="0"/>
                <w:sz w:val="16"/>
                <w:szCs w:val="16"/>
                <w:bdr w:val="none" w:color="auto" w:sz="0" w:space="0"/>
                <w:lang w:val="en-US" w:eastAsia="zh-CN" w:bidi="ar"/>
              </w:rPr>
              <w:t>2007年11月1日</w:t>
            </w:r>
            <w:r>
              <w:rPr>
                <w:rFonts w:hint="eastAsia" w:ascii="仿宋" w:hAnsi="仿宋" w:eastAsia="仿宋" w:cs="仿宋"/>
                <w:color w:val="000000"/>
                <w:kern w:val="0"/>
                <w:sz w:val="16"/>
                <w:szCs w:val="16"/>
                <w:bdr w:val="none" w:color="auto" w:sz="0" w:space="0"/>
                <w:lang w:val="en-US" w:eastAsia="zh-CN" w:bidi="ar"/>
              </w:rPr>
              <w:t>起施行。</w:t>
            </w:r>
          </w:p>
        </w:tc>
        <w:tc>
          <w:tcPr>
            <w:tcW w:w="3720" w:type="dxa"/>
            <w:tcBorders>
              <w:top w:val="nil"/>
              <w:left w:val="dotted" w:color="000000" w:sz="8" w:space="0"/>
              <w:bottom w:val="dotted" w:color="000000" w:sz="8" w:space="0"/>
              <w:right w:val="dotted" w:color="000000" w:sz="8" w:space="0"/>
            </w:tcBorders>
            <w:shd w:val="clear"/>
            <w:tcMar>
              <w:top w:w="300" w:type="dxa"/>
              <w:left w:w="75" w:type="dxa"/>
              <w:bottom w:w="300" w:type="dxa"/>
              <w:right w:w="75" w:type="dxa"/>
            </w:tcMar>
            <w:vAlign w:val="top"/>
          </w:tcPr>
          <w:p w14:paraId="3B03A661">
            <w:pPr>
              <w:keepNext w:val="0"/>
              <w:keepLines w:val="0"/>
              <w:widowControl/>
              <w:suppressLineNumbers w:val="0"/>
              <w:wordWrap w:val="0"/>
              <w:jc w:val="left"/>
            </w:pPr>
            <w:r>
              <w:rPr>
                <w:rFonts w:hint="eastAsia" w:ascii="黑体" w:hAnsi="宋体" w:eastAsia="黑体" w:cs="黑体"/>
                <w:color w:val="FF0000"/>
                <w:kern w:val="0"/>
                <w:sz w:val="16"/>
                <w:szCs w:val="16"/>
                <w:bdr w:val="none" w:color="auto" w:sz="0" w:space="0"/>
                <w:lang w:val="en-US" w:eastAsia="zh-CN" w:bidi="ar"/>
              </w:rPr>
              <w:t>第一百零六条</w:t>
            </w:r>
            <w:r>
              <w:rPr>
                <w:rFonts w:hint="eastAsia" w:ascii="仿宋" w:hAnsi="仿宋" w:eastAsia="仿宋" w:cs="仿宋"/>
                <w:color w:val="000000"/>
                <w:kern w:val="0"/>
                <w:sz w:val="16"/>
                <w:szCs w:val="16"/>
                <w:bdr w:val="none" w:color="auto" w:sz="0" w:space="0"/>
                <w:lang w:val="en-US" w:eastAsia="zh-CN" w:bidi="ar"/>
              </w:rPr>
              <w:t>　本法自</w:t>
            </w:r>
            <w:r>
              <w:rPr>
                <w:rFonts w:hint="eastAsia" w:ascii="黑体" w:hAnsi="宋体" w:eastAsia="黑体" w:cs="黑体"/>
                <w:color w:val="FF0000"/>
                <w:kern w:val="0"/>
                <w:sz w:val="16"/>
                <w:szCs w:val="16"/>
                <w:bdr w:val="none" w:color="auto" w:sz="0" w:space="0"/>
                <w:lang w:val="en-US" w:eastAsia="zh-CN" w:bidi="ar"/>
              </w:rPr>
              <w:t>2024年11月1日</w:t>
            </w:r>
            <w:r>
              <w:rPr>
                <w:rFonts w:hint="eastAsia" w:ascii="仿宋" w:hAnsi="仿宋" w:eastAsia="仿宋" w:cs="仿宋"/>
                <w:color w:val="000000"/>
                <w:kern w:val="0"/>
                <w:sz w:val="16"/>
                <w:szCs w:val="16"/>
                <w:bdr w:val="none" w:color="auto" w:sz="0" w:space="0"/>
                <w:lang w:val="en-US" w:eastAsia="zh-CN" w:bidi="ar"/>
              </w:rPr>
              <w:t>起施行。</w:t>
            </w:r>
          </w:p>
        </w:tc>
      </w:tr>
    </w:tbl>
    <w:p w14:paraId="03993BA7"/>
    <w:p w14:paraId="3DD7E35F"/>
    <w:p w14:paraId="403EA6BF"/>
    <w:p w14:paraId="61BB198C">
      <w:r>
        <w:br w:type="page"/>
      </w:r>
    </w:p>
    <w:p w14:paraId="70C81327">
      <w:pPr>
        <w:sectPr>
          <w:pgSz w:w="11906" w:h="16838"/>
          <w:pgMar w:top="1440" w:right="1800" w:bottom="1440" w:left="1800" w:header="851" w:footer="992" w:gutter="0"/>
          <w:cols w:space="425" w:num="1"/>
          <w:docGrid w:type="lines" w:linePitch="312" w:charSpace="0"/>
        </w:sectPr>
      </w:pPr>
    </w:p>
    <w:p w14:paraId="01B70DAD">
      <w:pPr>
        <w:pStyle w:val="3"/>
        <w:keepNext w:val="0"/>
        <w:keepLines w:val="0"/>
        <w:widowControl/>
        <w:suppressLineNumbers w:val="0"/>
      </w:pPr>
      <w:r>
        <w:drawing>
          <wp:inline distT="0" distB="0" distL="114300" distR="114300">
            <wp:extent cx="8703310" cy="3733800"/>
            <wp:effectExtent l="0" t="0" r="13970" b="0"/>
            <wp:docPr id="11"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IMG_256"/>
                    <pic:cNvPicPr>
                      <a:picLocks noChangeAspect="1"/>
                    </pic:cNvPicPr>
                  </pic:nvPicPr>
                  <pic:blipFill>
                    <a:blip r:embed="rId4"/>
                    <a:stretch>
                      <a:fillRect/>
                    </a:stretch>
                  </pic:blipFill>
                  <pic:spPr>
                    <a:xfrm>
                      <a:off x="0" y="0"/>
                      <a:ext cx="8703310" cy="3733800"/>
                    </a:xfrm>
                    <a:prstGeom prst="rect">
                      <a:avLst/>
                    </a:prstGeom>
                    <a:noFill/>
                    <a:ln w="9525">
                      <a:noFill/>
                    </a:ln>
                  </pic:spPr>
                </pic:pic>
              </a:graphicData>
            </a:graphic>
          </wp:inline>
        </w:drawing>
      </w:r>
    </w:p>
    <w:p w14:paraId="02DCE182">
      <w:pPr>
        <w:pStyle w:val="3"/>
        <w:keepNext w:val="0"/>
        <w:keepLines w:val="0"/>
        <w:widowControl/>
        <w:suppressLineNumbers w:val="0"/>
        <w:jc w:val="center"/>
      </w:pPr>
      <w:r>
        <w:drawing>
          <wp:inline distT="0" distB="0" distL="114300" distR="114300">
            <wp:extent cx="8795385" cy="5791200"/>
            <wp:effectExtent l="0" t="0" r="13335" b="0"/>
            <wp:docPr id="36" name="图片 1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descr="IMG_257"/>
                    <pic:cNvPicPr>
                      <a:picLocks noChangeAspect="1"/>
                    </pic:cNvPicPr>
                  </pic:nvPicPr>
                  <pic:blipFill>
                    <a:blip r:embed="rId5"/>
                    <a:stretch>
                      <a:fillRect/>
                    </a:stretch>
                  </pic:blipFill>
                  <pic:spPr>
                    <a:xfrm>
                      <a:off x="0" y="0"/>
                      <a:ext cx="8795385" cy="5791200"/>
                    </a:xfrm>
                    <a:prstGeom prst="rect">
                      <a:avLst/>
                    </a:prstGeom>
                    <a:noFill/>
                    <a:ln w="9525">
                      <a:noFill/>
                    </a:ln>
                  </pic:spPr>
                </pic:pic>
              </a:graphicData>
            </a:graphic>
          </wp:inline>
        </w:drawing>
      </w:r>
    </w:p>
    <w:p w14:paraId="0809389D">
      <w:pPr>
        <w:pStyle w:val="3"/>
        <w:keepNext w:val="0"/>
        <w:keepLines w:val="0"/>
        <w:widowControl/>
        <w:suppressLineNumbers w:val="0"/>
        <w:jc w:val="center"/>
      </w:pPr>
      <w:r>
        <w:drawing>
          <wp:inline distT="0" distB="0" distL="114300" distR="114300">
            <wp:extent cx="8634095" cy="5791200"/>
            <wp:effectExtent l="0" t="0" r="6985" b="0"/>
            <wp:docPr id="10" name="图片 1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IMG_258"/>
                    <pic:cNvPicPr>
                      <a:picLocks noChangeAspect="1"/>
                    </pic:cNvPicPr>
                  </pic:nvPicPr>
                  <pic:blipFill>
                    <a:blip r:embed="rId6"/>
                    <a:stretch>
                      <a:fillRect/>
                    </a:stretch>
                  </pic:blipFill>
                  <pic:spPr>
                    <a:xfrm>
                      <a:off x="0" y="0"/>
                      <a:ext cx="8634095" cy="5791200"/>
                    </a:xfrm>
                    <a:prstGeom prst="rect">
                      <a:avLst/>
                    </a:prstGeom>
                    <a:noFill/>
                    <a:ln w="9525">
                      <a:noFill/>
                    </a:ln>
                  </pic:spPr>
                </pic:pic>
              </a:graphicData>
            </a:graphic>
          </wp:inline>
        </w:drawing>
      </w:r>
    </w:p>
    <w:p w14:paraId="5ABEB054">
      <w:pPr>
        <w:pStyle w:val="3"/>
        <w:keepNext w:val="0"/>
        <w:keepLines w:val="0"/>
        <w:widowControl/>
        <w:suppressLineNumbers w:val="0"/>
        <w:jc w:val="center"/>
      </w:pPr>
      <w:r>
        <w:drawing>
          <wp:inline distT="0" distB="0" distL="114300" distR="114300">
            <wp:extent cx="8695055" cy="5791200"/>
            <wp:effectExtent l="0" t="0" r="6985" b="0"/>
            <wp:docPr id="26" name="图片 1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descr="IMG_259"/>
                    <pic:cNvPicPr>
                      <a:picLocks noChangeAspect="1"/>
                    </pic:cNvPicPr>
                  </pic:nvPicPr>
                  <pic:blipFill>
                    <a:blip r:embed="rId7"/>
                    <a:stretch>
                      <a:fillRect/>
                    </a:stretch>
                  </pic:blipFill>
                  <pic:spPr>
                    <a:xfrm>
                      <a:off x="0" y="0"/>
                      <a:ext cx="8695055" cy="5791200"/>
                    </a:xfrm>
                    <a:prstGeom prst="rect">
                      <a:avLst/>
                    </a:prstGeom>
                    <a:noFill/>
                    <a:ln w="9525">
                      <a:noFill/>
                    </a:ln>
                  </pic:spPr>
                </pic:pic>
              </a:graphicData>
            </a:graphic>
          </wp:inline>
        </w:drawing>
      </w:r>
    </w:p>
    <w:p w14:paraId="77602EAD">
      <w:pPr>
        <w:pStyle w:val="3"/>
        <w:keepNext w:val="0"/>
        <w:keepLines w:val="0"/>
        <w:widowControl/>
        <w:suppressLineNumbers w:val="0"/>
        <w:jc w:val="center"/>
      </w:pPr>
      <w:r>
        <w:drawing>
          <wp:inline distT="0" distB="0" distL="114300" distR="114300">
            <wp:extent cx="8780145" cy="5791200"/>
            <wp:effectExtent l="0" t="0" r="13335" b="0"/>
            <wp:docPr id="35" name="图片 13"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descr="IMG_260"/>
                    <pic:cNvPicPr>
                      <a:picLocks noChangeAspect="1"/>
                    </pic:cNvPicPr>
                  </pic:nvPicPr>
                  <pic:blipFill>
                    <a:blip r:embed="rId8"/>
                    <a:stretch>
                      <a:fillRect/>
                    </a:stretch>
                  </pic:blipFill>
                  <pic:spPr>
                    <a:xfrm>
                      <a:off x="0" y="0"/>
                      <a:ext cx="8780145" cy="5791200"/>
                    </a:xfrm>
                    <a:prstGeom prst="rect">
                      <a:avLst/>
                    </a:prstGeom>
                    <a:noFill/>
                    <a:ln w="9525">
                      <a:noFill/>
                    </a:ln>
                  </pic:spPr>
                </pic:pic>
              </a:graphicData>
            </a:graphic>
          </wp:inline>
        </w:drawing>
      </w:r>
    </w:p>
    <w:p w14:paraId="03531756">
      <w:pPr>
        <w:pStyle w:val="3"/>
        <w:keepNext w:val="0"/>
        <w:keepLines w:val="0"/>
        <w:widowControl/>
        <w:suppressLineNumbers w:val="0"/>
        <w:jc w:val="center"/>
      </w:pPr>
      <w:r>
        <w:drawing>
          <wp:inline distT="0" distB="0" distL="114300" distR="114300">
            <wp:extent cx="8450580" cy="5791200"/>
            <wp:effectExtent l="0" t="0" r="7620" b="0"/>
            <wp:docPr id="32" name="图片 14"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descr="IMG_261"/>
                    <pic:cNvPicPr>
                      <a:picLocks noChangeAspect="1"/>
                    </pic:cNvPicPr>
                  </pic:nvPicPr>
                  <pic:blipFill>
                    <a:blip r:embed="rId9"/>
                    <a:stretch>
                      <a:fillRect/>
                    </a:stretch>
                  </pic:blipFill>
                  <pic:spPr>
                    <a:xfrm>
                      <a:off x="0" y="0"/>
                      <a:ext cx="8450580" cy="5791200"/>
                    </a:xfrm>
                    <a:prstGeom prst="rect">
                      <a:avLst/>
                    </a:prstGeom>
                    <a:noFill/>
                    <a:ln w="9525">
                      <a:noFill/>
                    </a:ln>
                  </pic:spPr>
                </pic:pic>
              </a:graphicData>
            </a:graphic>
          </wp:inline>
        </w:drawing>
      </w:r>
    </w:p>
    <w:p w14:paraId="718B212C">
      <w:pPr>
        <w:pStyle w:val="3"/>
        <w:keepNext w:val="0"/>
        <w:keepLines w:val="0"/>
        <w:widowControl/>
        <w:suppressLineNumbers w:val="0"/>
        <w:jc w:val="center"/>
      </w:pPr>
      <w:r>
        <w:drawing>
          <wp:inline distT="0" distB="0" distL="114300" distR="114300">
            <wp:extent cx="8848090" cy="5791200"/>
            <wp:effectExtent l="0" t="0" r="6350" b="0"/>
            <wp:docPr id="22" name="图片 15"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descr="IMG_262"/>
                    <pic:cNvPicPr>
                      <a:picLocks noChangeAspect="1"/>
                    </pic:cNvPicPr>
                  </pic:nvPicPr>
                  <pic:blipFill>
                    <a:blip r:embed="rId10"/>
                    <a:stretch>
                      <a:fillRect/>
                    </a:stretch>
                  </pic:blipFill>
                  <pic:spPr>
                    <a:xfrm>
                      <a:off x="0" y="0"/>
                      <a:ext cx="8848090" cy="5791200"/>
                    </a:xfrm>
                    <a:prstGeom prst="rect">
                      <a:avLst/>
                    </a:prstGeom>
                    <a:noFill/>
                    <a:ln w="9525">
                      <a:noFill/>
                    </a:ln>
                  </pic:spPr>
                </pic:pic>
              </a:graphicData>
            </a:graphic>
          </wp:inline>
        </w:drawing>
      </w:r>
    </w:p>
    <w:p w14:paraId="601A8A5A">
      <w:pPr>
        <w:pStyle w:val="3"/>
        <w:keepNext w:val="0"/>
        <w:keepLines w:val="0"/>
        <w:widowControl/>
        <w:suppressLineNumbers w:val="0"/>
        <w:jc w:val="center"/>
      </w:pPr>
      <w:r>
        <w:drawing>
          <wp:inline distT="0" distB="0" distL="114300" distR="114300">
            <wp:extent cx="8687435" cy="5791200"/>
            <wp:effectExtent l="0" t="0" r="14605" b="0"/>
            <wp:docPr id="23" name="图片 16"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descr="IMG_263"/>
                    <pic:cNvPicPr>
                      <a:picLocks noChangeAspect="1"/>
                    </pic:cNvPicPr>
                  </pic:nvPicPr>
                  <pic:blipFill>
                    <a:blip r:embed="rId11"/>
                    <a:stretch>
                      <a:fillRect/>
                    </a:stretch>
                  </pic:blipFill>
                  <pic:spPr>
                    <a:xfrm>
                      <a:off x="0" y="0"/>
                      <a:ext cx="8687435" cy="5791200"/>
                    </a:xfrm>
                    <a:prstGeom prst="rect">
                      <a:avLst/>
                    </a:prstGeom>
                    <a:noFill/>
                    <a:ln w="9525">
                      <a:noFill/>
                    </a:ln>
                  </pic:spPr>
                </pic:pic>
              </a:graphicData>
            </a:graphic>
          </wp:inline>
        </w:drawing>
      </w:r>
    </w:p>
    <w:p w14:paraId="4E9BC63D">
      <w:pPr>
        <w:pStyle w:val="3"/>
        <w:keepNext w:val="0"/>
        <w:keepLines w:val="0"/>
        <w:widowControl/>
        <w:suppressLineNumbers w:val="0"/>
        <w:jc w:val="center"/>
      </w:pPr>
      <w:r>
        <w:drawing>
          <wp:inline distT="0" distB="0" distL="114300" distR="114300">
            <wp:extent cx="8695055" cy="5791200"/>
            <wp:effectExtent l="0" t="0" r="6985" b="0"/>
            <wp:docPr id="12" name="图片 17"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descr="IMG_264"/>
                    <pic:cNvPicPr>
                      <a:picLocks noChangeAspect="1"/>
                    </pic:cNvPicPr>
                  </pic:nvPicPr>
                  <pic:blipFill>
                    <a:blip r:embed="rId12"/>
                    <a:stretch>
                      <a:fillRect/>
                    </a:stretch>
                  </pic:blipFill>
                  <pic:spPr>
                    <a:xfrm>
                      <a:off x="0" y="0"/>
                      <a:ext cx="8695055" cy="5791200"/>
                    </a:xfrm>
                    <a:prstGeom prst="rect">
                      <a:avLst/>
                    </a:prstGeom>
                    <a:noFill/>
                    <a:ln w="9525">
                      <a:noFill/>
                    </a:ln>
                  </pic:spPr>
                </pic:pic>
              </a:graphicData>
            </a:graphic>
          </wp:inline>
        </w:drawing>
      </w:r>
    </w:p>
    <w:p w14:paraId="7AFBBD69">
      <w:pPr>
        <w:pStyle w:val="3"/>
        <w:keepNext w:val="0"/>
        <w:keepLines w:val="0"/>
        <w:widowControl/>
        <w:suppressLineNumbers w:val="0"/>
        <w:jc w:val="center"/>
      </w:pPr>
      <w:r>
        <w:drawing>
          <wp:inline distT="0" distB="0" distL="114300" distR="114300">
            <wp:extent cx="8756015" cy="5791200"/>
            <wp:effectExtent l="0" t="0" r="6985" b="0"/>
            <wp:docPr id="16" name="图片 18"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8" descr="IMG_265"/>
                    <pic:cNvPicPr>
                      <a:picLocks noChangeAspect="1"/>
                    </pic:cNvPicPr>
                  </pic:nvPicPr>
                  <pic:blipFill>
                    <a:blip r:embed="rId13"/>
                    <a:stretch>
                      <a:fillRect/>
                    </a:stretch>
                  </pic:blipFill>
                  <pic:spPr>
                    <a:xfrm>
                      <a:off x="0" y="0"/>
                      <a:ext cx="8756015" cy="5791200"/>
                    </a:xfrm>
                    <a:prstGeom prst="rect">
                      <a:avLst/>
                    </a:prstGeom>
                    <a:noFill/>
                    <a:ln w="9525">
                      <a:noFill/>
                    </a:ln>
                  </pic:spPr>
                </pic:pic>
              </a:graphicData>
            </a:graphic>
          </wp:inline>
        </w:drawing>
      </w:r>
    </w:p>
    <w:p w14:paraId="0599F002">
      <w:pPr>
        <w:pStyle w:val="3"/>
        <w:keepNext w:val="0"/>
        <w:keepLines w:val="0"/>
        <w:widowControl/>
        <w:suppressLineNumbers w:val="0"/>
        <w:jc w:val="center"/>
      </w:pPr>
      <w:r>
        <w:drawing>
          <wp:inline distT="0" distB="0" distL="114300" distR="114300">
            <wp:extent cx="8550275" cy="5791200"/>
            <wp:effectExtent l="0" t="0" r="14605" b="0"/>
            <wp:docPr id="21" name="图片 19"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descr="IMG_266"/>
                    <pic:cNvPicPr>
                      <a:picLocks noChangeAspect="1"/>
                    </pic:cNvPicPr>
                  </pic:nvPicPr>
                  <pic:blipFill>
                    <a:blip r:embed="rId14"/>
                    <a:stretch>
                      <a:fillRect/>
                    </a:stretch>
                  </pic:blipFill>
                  <pic:spPr>
                    <a:xfrm>
                      <a:off x="0" y="0"/>
                      <a:ext cx="8550275" cy="5791200"/>
                    </a:xfrm>
                    <a:prstGeom prst="rect">
                      <a:avLst/>
                    </a:prstGeom>
                    <a:noFill/>
                    <a:ln w="9525">
                      <a:noFill/>
                    </a:ln>
                  </pic:spPr>
                </pic:pic>
              </a:graphicData>
            </a:graphic>
          </wp:inline>
        </w:drawing>
      </w:r>
    </w:p>
    <w:p w14:paraId="78B47E28">
      <w:pPr>
        <w:pStyle w:val="3"/>
        <w:keepNext w:val="0"/>
        <w:keepLines w:val="0"/>
        <w:widowControl/>
        <w:suppressLineNumbers w:val="0"/>
        <w:jc w:val="center"/>
      </w:pPr>
      <w:r>
        <w:drawing>
          <wp:inline distT="0" distB="0" distL="114300" distR="114300">
            <wp:extent cx="8489950" cy="5791200"/>
            <wp:effectExtent l="0" t="0" r="13970" b="0"/>
            <wp:docPr id="30" name="图片 20"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 descr="IMG_267"/>
                    <pic:cNvPicPr>
                      <a:picLocks noChangeAspect="1"/>
                    </pic:cNvPicPr>
                  </pic:nvPicPr>
                  <pic:blipFill>
                    <a:blip r:embed="rId15"/>
                    <a:stretch>
                      <a:fillRect/>
                    </a:stretch>
                  </pic:blipFill>
                  <pic:spPr>
                    <a:xfrm>
                      <a:off x="0" y="0"/>
                      <a:ext cx="8489950" cy="5791200"/>
                    </a:xfrm>
                    <a:prstGeom prst="rect">
                      <a:avLst/>
                    </a:prstGeom>
                    <a:noFill/>
                    <a:ln w="9525">
                      <a:noFill/>
                    </a:ln>
                  </pic:spPr>
                </pic:pic>
              </a:graphicData>
            </a:graphic>
          </wp:inline>
        </w:drawing>
      </w:r>
    </w:p>
    <w:p w14:paraId="53A2DED1">
      <w:pPr>
        <w:pStyle w:val="3"/>
        <w:keepNext w:val="0"/>
        <w:keepLines w:val="0"/>
        <w:widowControl/>
        <w:suppressLineNumbers w:val="0"/>
        <w:jc w:val="center"/>
      </w:pPr>
      <w:r>
        <w:drawing>
          <wp:inline distT="0" distB="0" distL="114300" distR="114300">
            <wp:extent cx="8763635" cy="5791200"/>
            <wp:effectExtent l="0" t="0" r="14605" b="0"/>
            <wp:docPr id="17" name="图片 21"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1" descr="IMG_268"/>
                    <pic:cNvPicPr>
                      <a:picLocks noChangeAspect="1"/>
                    </pic:cNvPicPr>
                  </pic:nvPicPr>
                  <pic:blipFill>
                    <a:blip r:embed="rId16"/>
                    <a:stretch>
                      <a:fillRect/>
                    </a:stretch>
                  </pic:blipFill>
                  <pic:spPr>
                    <a:xfrm>
                      <a:off x="0" y="0"/>
                      <a:ext cx="8763635" cy="5791200"/>
                    </a:xfrm>
                    <a:prstGeom prst="rect">
                      <a:avLst/>
                    </a:prstGeom>
                    <a:noFill/>
                    <a:ln w="9525">
                      <a:noFill/>
                    </a:ln>
                  </pic:spPr>
                </pic:pic>
              </a:graphicData>
            </a:graphic>
          </wp:inline>
        </w:drawing>
      </w:r>
    </w:p>
    <w:p w14:paraId="04CCD615">
      <w:pPr>
        <w:pStyle w:val="3"/>
        <w:keepNext w:val="0"/>
        <w:keepLines w:val="0"/>
        <w:widowControl/>
        <w:suppressLineNumbers w:val="0"/>
        <w:jc w:val="center"/>
      </w:pPr>
      <w:r>
        <w:drawing>
          <wp:inline distT="0" distB="0" distL="114300" distR="114300">
            <wp:extent cx="8900795" cy="5791200"/>
            <wp:effectExtent l="0" t="0" r="14605" b="0"/>
            <wp:docPr id="20" name="图片 22"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2" descr="IMG_269"/>
                    <pic:cNvPicPr>
                      <a:picLocks noChangeAspect="1"/>
                    </pic:cNvPicPr>
                  </pic:nvPicPr>
                  <pic:blipFill>
                    <a:blip r:embed="rId17"/>
                    <a:stretch>
                      <a:fillRect/>
                    </a:stretch>
                  </pic:blipFill>
                  <pic:spPr>
                    <a:xfrm>
                      <a:off x="0" y="0"/>
                      <a:ext cx="8900795" cy="5791200"/>
                    </a:xfrm>
                    <a:prstGeom prst="rect">
                      <a:avLst/>
                    </a:prstGeom>
                    <a:noFill/>
                    <a:ln w="9525">
                      <a:noFill/>
                    </a:ln>
                  </pic:spPr>
                </pic:pic>
              </a:graphicData>
            </a:graphic>
          </wp:inline>
        </w:drawing>
      </w:r>
    </w:p>
    <w:p w14:paraId="2A889F39">
      <w:pPr>
        <w:pStyle w:val="3"/>
        <w:keepNext w:val="0"/>
        <w:keepLines w:val="0"/>
        <w:widowControl/>
        <w:suppressLineNumbers w:val="0"/>
        <w:jc w:val="center"/>
      </w:pPr>
      <w:r>
        <w:drawing>
          <wp:inline distT="0" distB="0" distL="114300" distR="114300">
            <wp:extent cx="8785860" cy="5791200"/>
            <wp:effectExtent l="0" t="0" r="7620" b="0"/>
            <wp:docPr id="31" name="图片 23"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3" descr="IMG_270"/>
                    <pic:cNvPicPr>
                      <a:picLocks noChangeAspect="1"/>
                    </pic:cNvPicPr>
                  </pic:nvPicPr>
                  <pic:blipFill>
                    <a:blip r:embed="rId18"/>
                    <a:stretch>
                      <a:fillRect/>
                    </a:stretch>
                  </pic:blipFill>
                  <pic:spPr>
                    <a:xfrm>
                      <a:off x="0" y="0"/>
                      <a:ext cx="8785860" cy="5791200"/>
                    </a:xfrm>
                    <a:prstGeom prst="rect">
                      <a:avLst/>
                    </a:prstGeom>
                    <a:noFill/>
                    <a:ln w="9525">
                      <a:noFill/>
                    </a:ln>
                  </pic:spPr>
                </pic:pic>
              </a:graphicData>
            </a:graphic>
          </wp:inline>
        </w:drawing>
      </w:r>
    </w:p>
    <w:p w14:paraId="10A8574B">
      <w:pPr>
        <w:pStyle w:val="3"/>
        <w:keepNext w:val="0"/>
        <w:keepLines w:val="0"/>
        <w:widowControl/>
        <w:suppressLineNumbers w:val="0"/>
        <w:jc w:val="center"/>
      </w:pPr>
      <w:r>
        <w:drawing>
          <wp:inline distT="0" distB="0" distL="114300" distR="114300">
            <wp:extent cx="8549640" cy="5791200"/>
            <wp:effectExtent l="0" t="0" r="0" b="0"/>
            <wp:docPr id="33" name="图片 24"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4" descr="IMG_271"/>
                    <pic:cNvPicPr>
                      <a:picLocks noChangeAspect="1"/>
                    </pic:cNvPicPr>
                  </pic:nvPicPr>
                  <pic:blipFill>
                    <a:blip r:embed="rId19"/>
                    <a:stretch>
                      <a:fillRect/>
                    </a:stretch>
                  </pic:blipFill>
                  <pic:spPr>
                    <a:xfrm>
                      <a:off x="0" y="0"/>
                      <a:ext cx="8549640" cy="5791200"/>
                    </a:xfrm>
                    <a:prstGeom prst="rect">
                      <a:avLst/>
                    </a:prstGeom>
                    <a:noFill/>
                    <a:ln w="9525">
                      <a:noFill/>
                    </a:ln>
                  </pic:spPr>
                </pic:pic>
              </a:graphicData>
            </a:graphic>
          </wp:inline>
        </w:drawing>
      </w:r>
    </w:p>
    <w:p w14:paraId="637888E9">
      <w:pPr>
        <w:pStyle w:val="3"/>
        <w:keepNext w:val="0"/>
        <w:keepLines w:val="0"/>
        <w:widowControl/>
        <w:suppressLineNumbers w:val="0"/>
        <w:jc w:val="center"/>
      </w:pPr>
      <w:r>
        <w:drawing>
          <wp:inline distT="0" distB="0" distL="114300" distR="114300">
            <wp:extent cx="8519160" cy="5791200"/>
            <wp:effectExtent l="0" t="0" r="0" b="0"/>
            <wp:docPr id="34" name="图片 25"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5" descr="IMG_272"/>
                    <pic:cNvPicPr>
                      <a:picLocks noChangeAspect="1"/>
                    </pic:cNvPicPr>
                  </pic:nvPicPr>
                  <pic:blipFill>
                    <a:blip r:embed="rId20"/>
                    <a:stretch>
                      <a:fillRect/>
                    </a:stretch>
                  </pic:blipFill>
                  <pic:spPr>
                    <a:xfrm>
                      <a:off x="0" y="0"/>
                      <a:ext cx="8519160" cy="5791200"/>
                    </a:xfrm>
                    <a:prstGeom prst="rect">
                      <a:avLst/>
                    </a:prstGeom>
                    <a:noFill/>
                    <a:ln w="9525">
                      <a:noFill/>
                    </a:ln>
                  </pic:spPr>
                </pic:pic>
              </a:graphicData>
            </a:graphic>
          </wp:inline>
        </w:drawing>
      </w:r>
    </w:p>
    <w:p w14:paraId="41CC8FEE">
      <w:pPr>
        <w:pStyle w:val="3"/>
        <w:keepNext w:val="0"/>
        <w:keepLines w:val="0"/>
        <w:widowControl/>
        <w:suppressLineNumbers w:val="0"/>
        <w:jc w:val="center"/>
      </w:pPr>
      <w:r>
        <w:drawing>
          <wp:inline distT="0" distB="0" distL="114300" distR="114300">
            <wp:extent cx="8724900" cy="5791200"/>
            <wp:effectExtent l="0" t="0" r="7620" b="0"/>
            <wp:docPr id="24" name="图片 26"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6" descr="IMG_273"/>
                    <pic:cNvPicPr>
                      <a:picLocks noChangeAspect="1"/>
                    </pic:cNvPicPr>
                  </pic:nvPicPr>
                  <pic:blipFill>
                    <a:blip r:embed="rId21"/>
                    <a:stretch>
                      <a:fillRect/>
                    </a:stretch>
                  </pic:blipFill>
                  <pic:spPr>
                    <a:xfrm>
                      <a:off x="0" y="0"/>
                      <a:ext cx="8724900" cy="5791200"/>
                    </a:xfrm>
                    <a:prstGeom prst="rect">
                      <a:avLst/>
                    </a:prstGeom>
                    <a:noFill/>
                    <a:ln w="9525">
                      <a:noFill/>
                    </a:ln>
                  </pic:spPr>
                </pic:pic>
              </a:graphicData>
            </a:graphic>
          </wp:inline>
        </w:drawing>
      </w:r>
    </w:p>
    <w:p w14:paraId="55C739B0">
      <w:pPr>
        <w:pStyle w:val="3"/>
        <w:keepNext w:val="0"/>
        <w:keepLines w:val="0"/>
        <w:widowControl/>
        <w:suppressLineNumbers w:val="0"/>
        <w:jc w:val="center"/>
      </w:pPr>
      <w:r>
        <w:drawing>
          <wp:inline distT="0" distB="0" distL="114300" distR="114300">
            <wp:extent cx="8695055" cy="5791200"/>
            <wp:effectExtent l="0" t="0" r="6985" b="0"/>
            <wp:docPr id="27" name="图片 27"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74"/>
                    <pic:cNvPicPr>
                      <a:picLocks noChangeAspect="1"/>
                    </pic:cNvPicPr>
                  </pic:nvPicPr>
                  <pic:blipFill>
                    <a:blip r:embed="rId22"/>
                    <a:stretch>
                      <a:fillRect/>
                    </a:stretch>
                  </pic:blipFill>
                  <pic:spPr>
                    <a:xfrm>
                      <a:off x="0" y="0"/>
                      <a:ext cx="8695055" cy="5791200"/>
                    </a:xfrm>
                    <a:prstGeom prst="rect">
                      <a:avLst/>
                    </a:prstGeom>
                    <a:noFill/>
                    <a:ln w="9525">
                      <a:noFill/>
                    </a:ln>
                  </pic:spPr>
                </pic:pic>
              </a:graphicData>
            </a:graphic>
          </wp:inline>
        </w:drawing>
      </w:r>
    </w:p>
    <w:p w14:paraId="30C5A3FA">
      <w:pPr>
        <w:pStyle w:val="3"/>
        <w:keepNext w:val="0"/>
        <w:keepLines w:val="0"/>
        <w:widowControl/>
        <w:suppressLineNumbers w:val="0"/>
        <w:jc w:val="center"/>
      </w:pPr>
      <w:r>
        <w:drawing>
          <wp:inline distT="0" distB="0" distL="114300" distR="114300">
            <wp:extent cx="8687435" cy="5791200"/>
            <wp:effectExtent l="0" t="0" r="14605" b="0"/>
            <wp:docPr id="19" name="图片 28"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8" descr="IMG_275"/>
                    <pic:cNvPicPr>
                      <a:picLocks noChangeAspect="1"/>
                    </pic:cNvPicPr>
                  </pic:nvPicPr>
                  <pic:blipFill>
                    <a:blip r:embed="rId23"/>
                    <a:stretch>
                      <a:fillRect/>
                    </a:stretch>
                  </pic:blipFill>
                  <pic:spPr>
                    <a:xfrm>
                      <a:off x="0" y="0"/>
                      <a:ext cx="8687435" cy="5791200"/>
                    </a:xfrm>
                    <a:prstGeom prst="rect">
                      <a:avLst/>
                    </a:prstGeom>
                    <a:noFill/>
                    <a:ln w="9525">
                      <a:noFill/>
                    </a:ln>
                  </pic:spPr>
                </pic:pic>
              </a:graphicData>
            </a:graphic>
          </wp:inline>
        </w:drawing>
      </w:r>
    </w:p>
    <w:p w14:paraId="5F3B4B26">
      <w:pPr>
        <w:pStyle w:val="3"/>
        <w:keepNext w:val="0"/>
        <w:keepLines w:val="0"/>
        <w:widowControl/>
        <w:suppressLineNumbers w:val="0"/>
        <w:jc w:val="center"/>
      </w:pPr>
      <w:r>
        <w:drawing>
          <wp:inline distT="0" distB="0" distL="114300" distR="114300">
            <wp:extent cx="8825230" cy="5791200"/>
            <wp:effectExtent l="0" t="0" r="13970" b="0"/>
            <wp:docPr id="25" name="图片 29"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9" descr="IMG_276"/>
                    <pic:cNvPicPr>
                      <a:picLocks noChangeAspect="1"/>
                    </pic:cNvPicPr>
                  </pic:nvPicPr>
                  <pic:blipFill>
                    <a:blip r:embed="rId24"/>
                    <a:stretch>
                      <a:fillRect/>
                    </a:stretch>
                  </pic:blipFill>
                  <pic:spPr>
                    <a:xfrm>
                      <a:off x="0" y="0"/>
                      <a:ext cx="8825230" cy="5791200"/>
                    </a:xfrm>
                    <a:prstGeom prst="rect">
                      <a:avLst/>
                    </a:prstGeom>
                    <a:noFill/>
                    <a:ln w="9525">
                      <a:noFill/>
                    </a:ln>
                  </pic:spPr>
                </pic:pic>
              </a:graphicData>
            </a:graphic>
          </wp:inline>
        </w:drawing>
      </w:r>
    </w:p>
    <w:p w14:paraId="1B430ABA">
      <w:pPr>
        <w:pStyle w:val="3"/>
        <w:keepNext w:val="0"/>
        <w:keepLines w:val="0"/>
        <w:widowControl/>
        <w:suppressLineNumbers w:val="0"/>
        <w:jc w:val="center"/>
      </w:pPr>
      <w:r>
        <w:drawing>
          <wp:inline distT="0" distB="0" distL="114300" distR="114300">
            <wp:extent cx="8916670" cy="5791200"/>
            <wp:effectExtent l="0" t="0" r="13970" b="0"/>
            <wp:docPr id="29" name="图片 30"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0" descr="IMG_277"/>
                    <pic:cNvPicPr>
                      <a:picLocks noChangeAspect="1"/>
                    </pic:cNvPicPr>
                  </pic:nvPicPr>
                  <pic:blipFill>
                    <a:blip r:embed="rId25"/>
                    <a:stretch>
                      <a:fillRect/>
                    </a:stretch>
                  </pic:blipFill>
                  <pic:spPr>
                    <a:xfrm>
                      <a:off x="0" y="0"/>
                      <a:ext cx="8916670" cy="5791200"/>
                    </a:xfrm>
                    <a:prstGeom prst="rect">
                      <a:avLst/>
                    </a:prstGeom>
                    <a:noFill/>
                    <a:ln w="9525">
                      <a:noFill/>
                    </a:ln>
                  </pic:spPr>
                </pic:pic>
              </a:graphicData>
            </a:graphic>
          </wp:inline>
        </w:drawing>
      </w:r>
    </w:p>
    <w:p w14:paraId="3160B76E">
      <w:pPr>
        <w:pStyle w:val="3"/>
        <w:keepNext w:val="0"/>
        <w:keepLines w:val="0"/>
        <w:widowControl/>
        <w:suppressLineNumbers w:val="0"/>
        <w:jc w:val="center"/>
      </w:pPr>
      <w:r>
        <w:drawing>
          <wp:inline distT="0" distB="0" distL="114300" distR="114300">
            <wp:extent cx="8801735" cy="5791200"/>
            <wp:effectExtent l="0" t="0" r="6985" b="0"/>
            <wp:docPr id="14" name="图片 31"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1" descr="IMG_278"/>
                    <pic:cNvPicPr>
                      <a:picLocks noChangeAspect="1"/>
                    </pic:cNvPicPr>
                  </pic:nvPicPr>
                  <pic:blipFill>
                    <a:blip r:embed="rId26"/>
                    <a:stretch>
                      <a:fillRect/>
                    </a:stretch>
                  </pic:blipFill>
                  <pic:spPr>
                    <a:xfrm>
                      <a:off x="0" y="0"/>
                      <a:ext cx="8801735" cy="5791200"/>
                    </a:xfrm>
                    <a:prstGeom prst="rect">
                      <a:avLst/>
                    </a:prstGeom>
                    <a:noFill/>
                    <a:ln w="9525">
                      <a:noFill/>
                    </a:ln>
                  </pic:spPr>
                </pic:pic>
              </a:graphicData>
            </a:graphic>
          </wp:inline>
        </w:drawing>
      </w:r>
    </w:p>
    <w:p w14:paraId="6A24D83A">
      <w:pPr>
        <w:pStyle w:val="3"/>
        <w:keepNext w:val="0"/>
        <w:keepLines w:val="0"/>
        <w:widowControl/>
        <w:suppressLineNumbers w:val="0"/>
        <w:jc w:val="center"/>
      </w:pPr>
      <w:r>
        <w:drawing>
          <wp:inline distT="0" distB="0" distL="114300" distR="114300">
            <wp:extent cx="8573770" cy="5791200"/>
            <wp:effectExtent l="0" t="0" r="6350" b="0"/>
            <wp:docPr id="28" name="图片 32"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2" descr="IMG_279"/>
                    <pic:cNvPicPr>
                      <a:picLocks noChangeAspect="1"/>
                    </pic:cNvPicPr>
                  </pic:nvPicPr>
                  <pic:blipFill>
                    <a:blip r:embed="rId27"/>
                    <a:stretch>
                      <a:fillRect/>
                    </a:stretch>
                  </pic:blipFill>
                  <pic:spPr>
                    <a:xfrm>
                      <a:off x="0" y="0"/>
                      <a:ext cx="8573770" cy="5791200"/>
                    </a:xfrm>
                    <a:prstGeom prst="rect">
                      <a:avLst/>
                    </a:prstGeom>
                    <a:noFill/>
                    <a:ln w="9525">
                      <a:noFill/>
                    </a:ln>
                  </pic:spPr>
                </pic:pic>
              </a:graphicData>
            </a:graphic>
          </wp:inline>
        </w:drawing>
      </w:r>
    </w:p>
    <w:p w14:paraId="570ECF96">
      <w:pPr>
        <w:pStyle w:val="3"/>
        <w:keepNext w:val="0"/>
        <w:keepLines w:val="0"/>
        <w:widowControl/>
        <w:suppressLineNumbers w:val="0"/>
        <w:jc w:val="center"/>
      </w:pPr>
      <w:r>
        <w:drawing>
          <wp:inline distT="0" distB="0" distL="114300" distR="114300">
            <wp:extent cx="8870315" cy="5791200"/>
            <wp:effectExtent l="0" t="0" r="14605" b="0"/>
            <wp:docPr id="15" name="图片 33"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3" descr="IMG_280"/>
                    <pic:cNvPicPr>
                      <a:picLocks noChangeAspect="1"/>
                    </pic:cNvPicPr>
                  </pic:nvPicPr>
                  <pic:blipFill>
                    <a:blip r:embed="rId28"/>
                    <a:stretch>
                      <a:fillRect/>
                    </a:stretch>
                  </pic:blipFill>
                  <pic:spPr>
                    <a:xfrm>
                      <a:off x="0" y="0"/>
                      <a:ext cx="8870315" cy="5791200"/>
                    </a:xfrm>
                    <a:prstGeom prst="rect">
                      <a:avLst/>
                    </a:prstGeom>
                    <a:noFill/>
                    <a:ln w="9525">
                      <a:noFill/>
                    </a:ln>
                  </pic:spPr>
                </pic:pic>
              </a:graphicData>
            </a:graphic>
          </wp:inline>
        </w:drawing>
      </w:r>
    </w:p>
    <w:p w14:paraId="7334C7C2">
      <w:pPr>
        <w:pStyle w:val="3"/>
        <w:keepNext w:val="0"/>
        <w:keepLines w:val="0"/>
        <w:widowControl/>
        <w:suppressLineNumbers w:val="0"/>
        <w:jc w:val="center"/>
      </w:pPr>
      <w:r>
        <w:drawing>
          <wp:inline distT="0" distB="0" distL="114300" distR="114300">
            <wp:extent cx="8862695" cy="5791200"/>
            <wp:effectExtent l="0" t="0" r="6985" b="0"/>
            <wp:docPr id="37" name="图片 34"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4" descr="IMG_281"/>
                    <pic:cNvPicPr>
                      <a:picLocks noChangeAspect="1"/>
                    </pic:cNvPicPr>
                  </pic:nvPicPr>
                  <pic:blipFill>
                    <a:blip r:embed="rId29"/>
                    <a:stretch>
                      <a:fillRect/>
                    </a:stretch>
                  </pic:blipFill>
                  <pic:spPr>
                    <a:xfrm>
                      <a:off x="0" y="0"/>
                      <a:ext cx="8862695" cy="5791200"/>
                    </a:xfrm>
                    <a:prstGeom prst="rect">
                      <a:avLst/>
                    </a:prstGeom>
                    <a:noFill/>
                    <a:ln w="9525">
                      <a:noFill/>
                    </a:ln>
                  </pic:spPr>
                </pic:pic>
              </a:graphicData>
            </a:graphic>
          </wp:inline>
        </w:drawing>
      </w:r>
    </w:p>
    <w:p w14:paraId="7DE1DB6F">
      <w:pPr>
        <w:pStyle w:val="3"/>
        <w:keepNext w:val="0"/>
        <w:keepLines w:val="0"/>
        <w:widowControl/>
        <w:suppressLineNumbers w:val="0"/>
        <w:jc w:val="center"/>
      </w:pPr>
      <w:r>
        <w:drawing>
          <wp:inline distT="0" distB="0" distL="114300" distR="114300">
            <wp:extent cx="8733790" cy="5791200"/>
            <wp:effectExtent l="0" t="0" r="13970" b="0"/>
            <wp:docPr id="38" name="图片 35"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5" descr="IMG_282"/>
                    <pic:cNvPicPr>
                      <a:picLocks noChangeAspect="1"/>
                    </pic:cNvPicPr>
                  </pic:nvPicPr>
                  <pic:blipFill>
                    <a:blip r:embed="rId30"/>
                    <a:stretch>
                      <a:fillRect/>
                    </a:stretch>
                  </pic:blipFill>
                  <pic:spPr>
                    <a:xfrm>
                      <a:off x="0" y="0"/>
                      <a:ext cx="8733790" cy="5791200"/>
                    </a:xfrm>
                    <a:prstGeom prst="rect">
                      <a:avLst/>
                    </a:prstGeom>
                    <a:noFill/>
                    <a:ln w="9525">
                      <a:noFill/>
                    </a:ln>
                  </pic:spPr>
                </pic:pic>
              </a:graphicData>
            </a:graphic>
          </wp:inline>
        </w:drawing>
      </w:r>
    </w:p>
    <w:p w14:paraId="136405CA">
      <w:pPr>
        <w:pStyle w:val="3"/>
        <w:keepNext w:val="0"/>
        <w:keepLines w:val="0"/>
        <w:widowControl/>
        <w:suppressLineNumbers w:val="0"/>
        <w:jc w:val="center"/>
      </w:pPr>
      <w:r>
        <w:drawing>
          <wp:inline distT="0" distB="0" distL="114300" distR="114300">
            <wp:extent cx="8632825" cy="5791200"/>
            <wp:effectExtent l="0" t="0" r="8255" b="0"/>
            <wp:docPr id="41" name="图片 36"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descr="IMG_283"/>
                    <pic:cNvPicPr>
                      <a:picLocks noChangeAspect="1"/>
                    </pic:cNvPicPr>
                  </pic:nvPicPr>
                  <pic:blipFill>
                    <a:blip r:embed="rId31"/>
                    <a:stretch>
                      <a:fillRect/>
                    </a:stretch>
                  </pic:blipFill>
                  <pic:spPr>
                    <a:xfrm>
                      <a:off x="0" y="0"/>
                      <a:ext cx="8632825" cy="5791200"/>
                    </a:xfrm>
                    <a:prstGeom prst="rect">
                      <a:avLst/>
                    </a:prstGeom>
                    <a:noFill/>
                    <a:ln w="9525">
                      <a:noFill/>
                    </a:ln>
                  </pic:spPr>
                </pic:pic>
              </a:graphicData>
            </a:graphic>
          </wp:inline>
        </w:drawing>
      </w:r>
    </w:p>
    <w:p w14:paraId="4F302BFC">
      <w:pPr>
        <w:pStyle w:val="3"/>
        <w:keepNext w:val="0"/>
        <w:keepLines w:val="0"/>
        <w:widowControl/>
        <w:suppressLineNumbers w:val="0"/>
        <w:jc w:val="center"/>
      </w:pPr>
      <w:r>
        <w:drawing>
          <wp:inline distT="0" distB="0" distL="114300" distR="114300">
            <wp:extent cx="8877935" cy="5791200"/>
            <wp:effectExtent l="0" t="0" r="6985" b="0"/>
            <wp:docPr id="40" name="图片 37"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7" descr="IMG_284"/>
                    <pic:cNvPicPr>
                      <a:picLocks noChangeAspect="1"/>
                    </pic:cNvPicPr>
                  </pic:nvPicPr>
                  <pic:blipFill>
                    <a:blip r:embed="rId32"/>
                    <a:stretch>
                      <a:fillRect/>
                    </a:stretch>
                  </pic:blipFill>
                  <pic:spPr>
                    <a:xfrm>
                      <a:off x="0" y="0"/>
                      <a:ext cx="8877935" cy="5791200"/>
                    </a:xfrm>
                    <a:prstGeom prst="rect">
                      <a:avLst/>
                    </a:prstGeom>
                    <a:noFill/>
                    <a:ln w="9525">
                      <a:noFill/>
                    </a:ln>
                  </pic:spPr>
                </pic:pic>
              </a:graphicData>
            </a:graphic>
          </wp:inline>
        </w:drawing>
      </w:r>
    </w:p>
    <w:p w14:paraId="3A848B56">
      <w:pPr>
        <w:pStyle w:val="3"/>
        <w:keepNext w:val="0"/>
        <w:keepLines w:val="0"/>
        <w:widowControl/>
        <w:suppressLineNumbers w:val="0"/>
        <w:jc w:val="center"/>
      </w:pPr>
      <w:r>
        <w:drawing>
          <wp:inline distT="0" distB="0" distL="114300" distR="114300">
            <wp:extent cx="8657590" cy="5791200"/>
            <wp:effectExtent l="0" t="0" r="13970" b="0"/>
            <wp:docPr id="42" name="图片 38"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8" descr="IMG_285"/>
                    <pic:cNvPicPr>
                      <a:picLocks noChangeAspect="1"/>
                    </pic:cNvPicPr>
                  </pic:nvPicPr>
                  <pic:blipFill>
                    <a:blip r:embed="rId33"/>
                    <a:stretch>
                      <a:fillRect/>
                    </a:stretch>
                  </pic:blipFill>
                  <pic:spPr>
                    <a:xfrm>
                      <a:off x="0" y="0"/>
                      <a:ext cx="8657590" cy="5791200"/>
                    </a:xfrm>
                    <a:prstGeom prst="rect">
                      <a:avLst/>
                    </a:prstGeom>
                    <a:noFill/>
                    <a:ln w="9525">
                      <a:noFill/>
                    </a:ln>
                  </pic:spPr>
                </pic:pic>
              </a:graphicData>
            </a:graphic>
          </wp:inline>
        </w:drawing>
      </w:r>
    </w:p>
    <w:p w14:paraId="50CC17B2">
      <w:pPr>
        <w:pStyle w:val="3"/>
        <w:keepNext w:val="0"/>
        <w:keepLines w:val="0"/>
        <w:widowControl/>
        <w:suppressLineNumbers w:val="0"/>
        <w:jc w:val="center"/>
        <w:sectPr>
          <w:pgSz w:w="16838" w:h="11906" w:orient="landscape"/>
          <w:pgMar w:top="1800" w:right="1440" w:bottom="1800" w:left="1440" w:header="851" w:footer="992" w:gutter="0"/>
          <w:cols w:space="425" w:num="1"/>
          <w:docGrid w:type="lines" w:linePitch="312" w:charSpace="0"/>
        </w:sectPr>
      </w:pPr>
      <w:r>
        <w:drawing>
          <wp:inline distT="0" distB="0" distL="114300" distR="114300">
            <wp:extent cx="8741410" cy="5791200"/>
            <wp:effectExtent l="0" t="0" r="6350" b="0"/>
            <wp:docPr id="18" name="图片 39"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9" descr="IMG_286"/>
                    <pic:cNvPicPr>
                      <a:picLocks noChangeAspect="1"/>
                    </pic:cNvPicPr>
                  </pic:nvPicPr>
                  <pic:blipFill>
                    <a:blip r:embed="rId34"/>
                    <a:stretch>
                      <a:fillRect/>
                    </a:stretch>
                  </pic:blipFill>
                  <pic:spPr>
                    <a:xfrm>
                      <a:off x="0" y="0"/>
                      <a:ext cx="8741410" cy="5791200"/>
                    </a:xfrm>
                    <a:prstGeom prst="rect">
                      <a:avLst/>
                    </a:prstGeom>
                    <a:noFill/>
                    <a:ln w="9525">
                      <a:noFill/>
                    </a:ln>
                  </pic:spPr>
                </pic:pic>
              </a:graphicData>
            </a:graphic>
          </wp:inline>
        </w:drawing>
      </w:r>
    </w:p>
    <w:p w14:paraId="44378DFF"/>
    <w:p w14:paraId="42903E10">
      <w:bookmarkStart w:id="0" w:name="_GoBack"/>
      <w:bookmarkEnd w:id="0"/>
    </w:p>
    <w:p w14:paraId="37274691"/>
    <w:p w14:paraId="28B9097B"/>
    <w:p w14:paraId="12E57CE5"/>
    <w:p w14:paraId="6A00CB8A"/>
    <w:p w14:paraId="47971401"/>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EFF" w:usb1="C000785B" w:usb2="00000009" w:usb3="00000000" w:csb0="400001FF" w:csb1="FFFF0000"/>
  </w:font>
  <w:font w:name="Microsoft YaHei UI">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RjNGZkYjg2MTAzNDVmYTBkMzZkMTI3NTRkM2MwM2QifQ=="/>
  </w:docVars>
  <w:rsids>
    <w:rsidRoot w:val="3CAE1241"/>
    <w:rsid w:val="00A85748"/>
    <w:rsid w:val="110805BA"/>
    <w:rsid w:val="1E8F5E77"/>
    <w:rsid w:val="3CAE1241"/>
    <w:rsid w:val="3D736C38"/>
    <w:rsid w:val="4D6C7200"/>
    <w:rsid w:val="4F271E76"/>
    <w:rsid w:val="57945CD1"/>
    <w:rsid w:val="5D9F78C9"/>
    <w:rsid w:val="5E7B2F72"/>
    <w:rsid w:val="68E4572D"/>
    <w:rsid w:val="6DC347C2"/>
    <w:rsid w:val="6FDE58E3"/>
    <w:rsid w:val="7075590D"/>
    <w:rsid w:val="7B670E83"/>
    <w:rsid w:val="7BFD35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5" Type="http://schemas.openxmlformats.org/officeDocument/2006/relationships/fontTable" Target="fontTable.xml"/><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57</Pages>
  <Words>0</Words>
  <Characters>0</Characters>
  <Lines>0</Lines>
  <Paragraphs>0</Paragraphs>
  <TotalTime>25</TotalTime>
  <ScaleCrop>false</ScaleCrop>
  <LinksUpToDate>false</LinksUpToDate>
  <CharactersWithSpaces>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2024-10-25T02:46:00Z</dcterms:created>
  <dc:creator>admin02</dc:creator>
  <cp:lastModifiedBy>admin02</cp:lastModifiedBy>
  <dcterms:modified xsi:type="dcterms:W3CDTF">2024-10-25T03:30:55Z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7C6DA5352AD54D3DB84E6D9AB675A360_11</vt:lpwstr>
  </property>
</Properties>
</file>